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8515" w14:textId="7766C9FC" w:rsidR="00530A9E" w:rsidRPr="00613445" w:rsidRDefault="00530A9E" w:rsidP="008F2173">
      <w:pPr>
        <w:pStyle w:val="Header"/>
        <w:tabs>
          <w:tab w:val="clear" w:pos="9360"/>
        </w:tabs>
        <w:jc w:val="center"/>
        <w:rPr>
          <w:b/>
          <w:sz w:val="36"/>
          <w:szCs w:val="36"/>
        </w:rPr>
      </w:pPr>
      <w:r w:rsidRPr="00613445">
        <w:rPr>
          <w:b/>
          <w:sz w:val="36"/>
          <w:szCs w:val="36"/>
        </w:rPr>
        <w:t xml:space="preserve">JUSTIFICATION </w:t>
      </w:r>
      <w:r w:rsidR="00894843" w:rsidRPr="00613445">
        <w:rPr>
          <w:b/>
          <w:sz w:val="36"/>
          <w:szCs w:val="36"/>
        </w:rPr>
        <w:t>OF</w:t>
      </w:r>
      <w:r w:rsidR="008C4E3B" w:rsidRPr="00613445">
        <w:rPr>
          <w:b/>
          <w:sz w:val="36"/>
          <w:szCs w:val="36"/>
        </w:rPr>
        <w:t xml:space="preserve"> </w:t>
      </w:r>
      <w:r w:rsidR="009A277A" w:rsidRPr="00613445">
        <w:rPr>
          <w:b/>
          <w:sz w:val="36"/>
          <w:szCs w:val="36"/>
        </w:rPr>
        <w:t xml:space="preserve">STUDY </w:t>
      </w:r>
      <w:r w:rsidR="008C4E3B" w:rsidRPr="00613445">
        <w:rPr>
          <w:b/>
          <w:sz w:val="36"/>
          <w:szCs w:val="36"/>
        </w:rPr>
        <w:t>MANAGEMENT</w:t>
      </w:r>
      <w:r w:rsidR="00894843" w:rsidRPr="00613445">
        <w:rPr>
          <w:b/>
          <w:sz w:val="36"/>
          <w:szCs w:val="36"/>
        </w:rPr>
        <w:t xml:space="preserve"> </w:t>
      </w:r>
      <w:r w:rsidR="009A277A" w:rsidRPr="00613445">
        <w:rPr>
          <w:b/>
          <w:sz w:val="36"/>
          <w:szCs w:val="36"/>
        </w:rPr>
        <w:t xml:space="preserve">FEES </w:t>
      </w:r>
      <w:r w:rsidR="000427AB" w:rsidRPr="00613445">
        <w:rPr>
          <w:b/>
          <w:sz w:val="36"/>
          <w:szCs w:val="36"/>
        </w:rPr>
        <w:t xml:space="preserve">&amp; </w:t>
      </w:r>
      <w:r w:rsidR="009A277A" w:rsidRPr="00613445">
        <w:rPr>
          <w:b/>
          <w:sz w:val="36"/>
          <w:szCs w:val="36"/>
        </w:rPr>
        <w:t xml:space="preserve">INVOICEABLES FOR </w:t>
      </w:r>
      <w:r w:rsidRPr="00613445">
        <w:rPr>
          <w:b/>
          <w:sz w:val="36"/>
          <w:szCs w:val="36"/>
        </w:rPr>
        <w:t xml:space="preserve">SITE </w:t>
      </w:r>
      <w:r w:rsidR="008262CD" w:rsidRPr="00613445">
        <w:rPr>
          <w:b/>
          <w:sz w:val="36"/>
          <w:szCs w:val="36"/>
        </w:rPr>
        <w:t>START-</w:t>
      </w:r>
      <w:r w:rsidRPr="00613445">
        <w:rPr>
          <w:b/>
          <w:sz w:val="36"/>
          <w:szCs w:val="36"/>
        </w:rPr>
        <w:t>UP</w:t>
      </w:r>
    </w:p>
    <w:p w14:paraId="408A44A3" w14:textId="77777777" w:rsidR="00530A9E" w:rsidRDefault="00530A9E" w:rsidP="00530A9E">
      <w:pPr>
        <w:rPr>
          <w:rFonts w:cs="Arial"/>
          <w:b/>
          <w:snapToGrid w:val="0"/>
        </w:rPr>
      </w:pPr>
    </w:p>
    <w:p w14:paraId="7EDD5B25" w14:textId="1ACFDDF9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Contract Review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4962FE6C" w14:textId="58EAFC5B" w:rsidR="004363C0" w:rsidRDefault="004363C0" w:rsidP="00530A9E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Time for </w:t>
      </w:r>
      <w:r w:rsidR="009A277A">
        <w:rPr>
          <w:rFonts w:cs="Arial"/>
          <w:snapToGrid w:val="0"/>
        </w:rPr>
        <w:t>p</w:t>
      </w:r>
      <w:r w:rsidR="00825A55">
        <w:rPr>
          <w:rFonts w:cs="Arial"/>
          <w:snapToGrid w:val="0"/>
        </w:rPr>
        <w:t xml:space="preserve">rincipal </w:t>
      </w:r>
      <w:r w:rsidR="009A277A">
        <w:rPr>
          <w:rFonts w:cs="Arial"/>
          <w:snapToGrid w:val="0"/>
        </w:rPr>
        <w:t>i</w:t>
      </w:r>
      <w:r w:rsidR="00825A55">
        <w:rPr>
          <w:rFonts w:cs="Arial"/>
          <w:snapToGrid w:val="0"/>
        </w:rPr>
        <w:t>nvestigator (</w:t>
      </w:r>
      <w:r w:rsidR="00530A9E" w:rsidRPr="00BD1B81">
        <w:rPr>
          <w:rFonts w:cs="Arial"/>
          <w:snapToGrid w:val="0"/>
        </w:rPr>
        <w:t>PI</w:t>
      </w:r>
      <w:r w:rsidR="00825A55">
        <w:rPr>
          <w:rFonts w:cs="Arial"/>
          <w:snapToGrid w:val="0"/>
        </w:rPr>
        <w:t>)</w:t>
      </w:r>
      <w:r w:rsidR="00530A9E" w:rsidRPr="00BD1B81">
        <w:rPr>
          <w:rFonts w:cs="Arial"/>
          <w:snapToGrid w:val="0"/>
        </w:rPr>
        <w:t xml:space="preserve">, </w:t>
      </w:r>
      <w:r w:rsidR="009A277A">
        <w:rPr>
          <w:rFonts w:cs="Arial"/>
          <w:snapToGrid w:val="0"/>
        </w:rPr>
        <w:t>f</w:t>
      </w:r>
      <w:r w:rsidR="002D740B" w:rsidRPr="00BD1B81">
        <w:rPr>
          <w:rFonts w:cs="Arial"/>
          <w:snapToGrid w:val="0"/>
        </w:rPr>
        <w:t>inanc</w:t>
      </w:r>
      <w:r w:rsidR="002D740B">
        <w:rPr>
          <w:rFonts w:cs="Arial"/>
          <w:snapToGrid w:val="0"/>
        </w:rPr>
        <w:t>ial</w:t>
      </w:r>
      <w:r w:rsidR="002D740B" w:rsidRPr="00BD1B81">
        <w:rPr>
          <w:rFonts w:cs="Arial"/>
          <w:snapToGrid w:val="0"/>
        </w:rPr>
        <w:t xml:space="preserve"> </w:t>
      </w:r>
      <w:r w:rsidR="009A277A">
        <w:rPr>
          <w:rFonts w:cs="Arial"/>
          <w:snapToGrid w:val="0"/>
        </w:rPr>
        <w:t>t</w:t>
      </w:r>
      <w:r w:rsidR="002D740B" w:rsidRPr="00BD1B81">
        <w:rPr>
          <w:rFonts w:cs="Arial"/>
          <w:snapToGrid w:val="0"/>
        </w:rPr>
        <w:t xml:space="preserve">eam </w:t>
      </w:r>
      <w:r w:rsidR="00530A9E" w:rsidRPr="00BD1B81">
        <w:rPr>
          <w:rFonts w:cs="Arial"/>
          <w:snapToGrid w:val="0"/>
        </w:rPr>
        <w:t xml:space="preserve">and </w:t>
      </w:r>
      <w:r w:rsidR="009A277A">
        <w:rPr>
          <w:rFonts w:cs="Arial"/>
          <w:snapToGrid w:val="0"/>
        </w:rPr>
        <w:t>l</w:t>
      </w:r>
      <w:r w:rsidR="002D740B" w:rsidRPr="00BD1B81">
        <w:rPr>
          <w:rFonts w:cs="Arial"/>
          <w:snapToGrid w:val="0"/>
        </w:rPr>
        <w:t xml:space="preserve">egal </w:t>
      </w:r>
      <w:r w:rsidR="009A277A">
        <w:rPr>
          <w:rFonts w:cs="Arial"/>
          <w:snapToGrid w:val="0"/>
        </w:rPr>
        <w:t>te</w:t>
      </w:r>
      <w:r w:rsidR="002D740B" w:rsidRPr="00BD1B81">
        <w:rPr>
          <w:rFonts w:cs="Arial"/>
          <w:snapToGrid w:val="0"/>
        </w:rPr>
        <w:t>am</w:t>
      </w:r>
      <w:r w:rsidR="002D740B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to:</w:t>
      </w:r>
    </w:p>
    <w:p w14:paraId="78F1F0E7" w14:textId="3E516731" w:rsidR="004363C0" w:rsidRPr="00D57862" w:rsidRDefault="002D740B" w:rsidP="008F2173">
      <w:pPr>
        <w:pStyle w:val="ListParagraph"/>
        <w:numPr>
          <w:ilvl w:val="0"/>
          <w:numId w:val="1"/>
        </w:numPr>
        <w:rPr>
          <w:rFonts w:cs="Arial"/>
          <w:snapToGrid w:val="0"/>
        </w:rPr>
      </w:pPr>
      <w:r w:rsidRPr="00D57862">
        <w:rPr>
          <w:rFonts w:cs="Arial"/>
          <w:snapToGrid w:val="0"/>
        </w:rPr>
        <w:t>R</w:t>
      </w:r>
      <w:r w:rsidR="004363C0" w:rsidRPr="00D57862">
        <w:rPr>
          <w:rFonts w:cs="Arial"/>
          <w:snapToGrid w:val="0"/>
        </w:rPr>
        <w:t>eview</w:t>
      </w:r>
      <w:r w:rsidR="00530A9E" w:rsidRPr="00D57862">
        <w:rPr>
          <w:rFonts w:cs="Arial"/>
          <w:snapToGrid w:val="0"/>
        </w:rPr>
        <w:t xml:space="preserve"> protocol and contract language</w:t>
      </w:r>
    </w:p>
    <w:p w14:paraId="0FBFB546" w14:textId="5FE27358" w:rsidR="004363C0" w:rsidRPr="00F5362B" w:rsidRDefault="002D740B" w:rsidP="008F2173">
      <w:pPr>
        <w:pStyle w:val="ListParagraph"/>
        <w:numPr>
          <w:ilvl w:val="0"/>
          <w:numId w:val="1"/>
        </w:numPr>
        <w:rPr>
          <w:rFonts w:cs="Arial"/>
          <w:snapToGrid w:val="0"/>
        </w:rPr>
      </w:pPr>
      <w:r w:rsidRPr="00CB76CC">
        <w:rPr>
          <w:rFonts w:cs="Arial"/>
          <w:snapToGrid w:val="0"/>
        </w:rPr>
        <w:t>F</w:t>
      </w:r>
      <w:r w:rsidR="004363C0" w:rsidRPr="00CB76CC">
        <w:rPr>
          <w:rFonts w:cs="Arial"/>
          <w:snapToGrid w:val="0"/>
        </w:rPr>
        <w:t>inalize contract</w:t>
      </w:r>
    </w:p>
    <w:p w14:paraId="6BBA83D9" w14:textId="77777777" w:rsidR="004363C0" w:rsidRPr="008F2173" w:rsidRDefault="004363C0" w:rsidP="008F2173">
      <w:pPr>
        <w:pStyle w:val="ListParagraph"/>
        <w:numPr>
          <w:ilvl w:val="0"/>
          <w:numId w:val="1"/>
        </w:numPr>
        <w:rPr>
          <w:rFonts w:cs="Arial"/>
          <w:snapToGrid w:val="0"/>
        </w:rPr>
      </w:pPr>
      <w:r w:rsidRPr="008F2173">
        <w:rPr>
          <w:rFonts w:cs="Arial"/>
          <w:snapToGrid w:val="0"/>
        </w:rPr>
        <w:t>Route contract</w:t>
      </w:r>
    </w:p>
    <w:p w14:paraId="0CFE8511" w14:textId="518CB845" w:rsidR="00530A9E" w:rsidRPr="008F2173" w:rsidRDefault="004363C0" w:rsidP="008F2173">
      <w:pPr>
        <w:pStyle w:val="ListParagraph"/>
        <w:numPr>
          <w:ilvl w:val="0"/>
          <w:numId w:val="1"/>
        </w:numPr>
        <w:rPr>
          <w:rFonts w:cs="Arial"/>
          <w:snapToGrid w:val="0"/>
        </w:rPr>
      </w:pPr>
      <w:r w:rsidRPr="008F2173">
        <w:rPr>
          <w:rFonts w:cs="Arial"/>
          <w:snapToGrid w:val="0"/>
        </w:rPr>
        <w:t>Execute contract</w:t>
      </w:r>
    </w:p>
    <w:p w14:paraId="1B43A2F0" w14:textId="77777777" w:rsidR="00530A9E" w:rsidRPr="00BD1B81" w:rsidRDefault="00530A9E" w:rsidP="00530A9E">
      <w:pPr>
        <w:tabs>
          <w:tab w:val="left" w:pos="5159"/>
        </w:tabs>
        <w:rPr>
          <w:rFonts w:cs="Arial"/>
          <w:snapToGrid w:val="0"/>
        </w:rPr>
      </w:pPr>
      <w:r w:rsidRPr="00BD1B81">
        <w:rPr>
          <w:rFonts w:cs="Arial"/>
          <w:snapToGrid w:val="0"/>
        </w:rPr>
        <w:tab/>
      </w:r>
    </w:p>
    <w:p w14:paraId="0CCE88CA" w14:textId="49E01AE1" w:rsidR="00530A9E" w:rsidRPr="00BD1B81" w:rsidRDefault="00530A9E" w:rsidP="00530A9E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Scientific Committee</w:t>
      </w:r>
      <w:r w:rsidRPr="00BD1B81">
        <w:rPr>
          <w:rFonts w:cs="Arial"/>
          <w:b/>
          <w:snapToGrid w:val="0"/>
        </w:rPr>
        <w:t xml:space="preserve"> Review Fee </w:t>
      </w:r>
      <w:r w:rsidR="009A277A" w:rsidRPr="00BD1B81">
        <w:rPr>
          <w:rFonts w:cs="Arial"/>
          <w:b/>
          <w:snapToGrid w:val="0"/>
        </w:rPr>
        <w:t>($</w:t>
      </w:r>
      <w:r w:rsidR="009A277A" w:rsidRPr="008F2173">
        <w:rPr>
          <w:rFonts w:cs="Arial"/>
          <w:bCs/>
          <w:snapToGrid w:val="0"/>
          <w:highlight w:val="yellow"/>
        </w:rPr>
        <w:t>XX</w:t>
      </w:r>
      <w:r w:rsidR="009A277A" w:rsidRPr="008F2173">
        <w:rPr>
          <w:rFonts w:cs="Arial"/>
          <w:b/>
          <w:snapToGrid w:val="0"/>
          <w:highlight w:val="yellow"/>
        </w:rPr>
        <w:t xml:space="preserve"> x </w:t>
      </w:r>
      <w:r w:rsidR="009A277A" w:rsidRPr="008F2173">
        <w:rPr>
          <w:rFonts w:cs="Arial"/>
          <w:bCs/>
          <w:snapToGrid w:val="0"/>
          <w:highlight w:val="yellow"/>
        </w:rPr>
        <w:t>XX</w:t>
      </w:r>
      <w:r w:rsidR="009A277A" w:rsidRPr="008F2173">
        <w:rPr>
          <w:rFonts w:cs="Arial"/>
          <w:b/>
          <w:snapToGrid w:val="0"/>
          <w:highlight w:val="yellow"/>
        </w:rPr>
        <w:t xml:space="preserve"> hours</w:t>
      </w:r>
      <w:r w:rsidR="009A277A"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59E2F856" w14:textId="75073C88" w:rsidR="00530A9E" w:rsidRDefault="00D53CFF" w:rsidP="00530A9E">
      <w:pPr>
        <w:rPr>
          <w:rFonts w:cs="Arial"/>
          <w:snapToGrid w:val="0"/>
        </w:rPr>
      </w:pPr>
      <w:r w:rsidRPr="00D53CFF">
        <w:rPr>
          <w:rFonts w:cs="Arial"/>
          <w:snapToGrid w:val="0"/>
        </w:rPr>
        <w:t>Time for the scientific committee to review the protocol for scientific merit and appropriateness to conduct the trial at the institution</w:t>
      </w:r>
      <w:r>
        <w:rPr>
          <w:rFonts w:cs="Arial"/>
          <w:snapToGrid w:val="0"/>
        </w:rPr>
        <w:t>.</w:t>
      </w:r>
    </w:p>
    <w:p w14:paraId="64A4383E" w14:textId="77777777" w:rsidR="00D53CFF" w:rsidRPr="00BD1B81" w:rsidRDefault="00D53CFF" w:rsidP="00530A9E">
      <w:pPr>
        <w:rPr>
          <w:rFonts w:cs="Arial"/>
          <w:snapToGrid w:val="0"/>
        </w:rPr>
      </w:pPr>
    </w:p>
    <w:p w14:paraId="735DDE12" w14:textId="33C1FFD2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 xml:space="preserve">Study Budget Development Fee </w:t>
      </w:r>
      <w:r w:rsidR="009A277A" w:rsidRPr="00BD1B81">
        <w:rPr>
          <w:rFonts w:cs="Arial"/>
          <w:b/>
          <w:snapToGrid w:val="0"/>
        </w:rPr>
        <w:t>($</w:t>
      </w:r>
      <w:r w:rsidR="009A277A" w:rsidRPr="008F2173">
        <w:rPr>
          <w:rFonts w:cs="Arial"/>
          <w:bCs/>
          <w:snapToGrid w:val="0"/>
          <w:highlight w:val="yellow"/>
        </w:rPr>
        <w:t>XX</w:t>
      </w:r>
      <w:r w:rsidR="009A277A" w:rsidRPr="008F2173">
        <w:rPr>
          <w:rFonts w:cs="Arial"/>
          <w:b/>
          <w:snapToGrid w:val="0"/>
          <w:highlight w:val="yellow"/>
        </w:rPr>
        <w:t xml:space="preserve"> x </w:t>
      </w:r>
      <w:r w:rsidR="009A277A" w:rsidRPr="008F2173">
        <w:rPr>
          <w:rFonts w:cs="Arial"/>
          <w:bCs/>
          <w:snapToGrid w:val="0"/>
          <w:highlight w:val="yellow"/>
        </w:rPr>
        <w:t>XX</w:t>
      </w:r>
      <w:r w:rsidR="009A277A" w:rsidRPr="008F2173">
        <w:rPr>
          <w:rFonts w:cs="Arial"/>
          <w:b/>
          <w:snapToGrid w:val="0"/>
          <w:highlight w:val="yellow"/>
        </w:rPr>
        <w:t xml:space="preserve"> hours</w:t>
      </w:r>
      <w:r w:rsidR="009A277A"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731D48C7" w14:textId="186FDA46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Time for PI, </w:t>
      </w:r>
      <w:r w:rsidR="009A277A">
        <w:rPr>
          <w:rFonts w:cs="Arial"/>
          <w:snapToGrid w:val="0"/>
        </w:rPr>
        <w:t>r</w:t>
      </w:r>
      <w:r w:rsidR="002D740B" w:rsidRPr="00BD1B81">
        <w:rPr>
          <w:rFonts w:cs="Arial"/>
          <w:snapToGrid w:val="0"/>
        </w:rPr>
        <w:t xml:space="preserve">egulatory </w:t>
      </w:r>
      <w:r w:rsidR="009A277A">
        <w:rPr>
          <w:rFonts w:cs="Arial"/>
          <w:snapToGrid w:val="0"/>
        </w:rPr>
        <w:t>t</w:t>
      </w:r>
      <w:r w:rsidR="00894843">
        <w:rPr>
          <w:rFonts w:cs="Arial"/>
          <w:snapToGrid w:val="0"/>
        </w:rPr>
        <w:t>eam</w:t>
      </w:r>
      <w:r w:rsidRPr="00BD1B81">
        <w:rPr>
          <w:rFonts w:cs="Arial"/>
          <w:snapToGrid w:val="0"/>
        </w:rPr>
        <w:t xml:space="preserve">, </w:t>
      </w:r>
      <w:r w:rsidR="009A277A">
        <w:rPr>
          <w:rFonts w:cs="Arial"/>
          <w:snapToGrid w:val="0"/>
        </w:rPr>
        <w:t>r</w:t>
      </w:r>
      <w:r w:rsidR="002D740B" w:rsidRPr="00BD1B81">
        <w:rPr>
          <w:rFonts w:cs="Arial"/>
          <w:snapToGrid w:val="0"/>
        </w:rPr>
        <w:t xml:space="preserve">esearch </w:t>
      </w:r>
      <w:r w:rsidR="009A277A">
        <w:rPr>
          <w:rFonts w:cs="Arial"/>
          <w:snapToGrid w:val="0"/>
        </w:rPr>
        <w:t>c</w:t>
      </w:r>
      <w:r w:rsidR="002D740B" w:rsidRPr="00BD1B81">
        <w:rPr>
          <w:rFonts w:cs="Arial"/>
          <w:snapToGrid w:val="0"/>
        </w:rPr>
        <w:t xml:space="preserve">oordinator </w:t>
      </w:r>
      <w:r w:rsidRPr="00BD1B81">
        <w:rPr>
          <w:rFonts w:cs="Arial"/>
          <w:snapToGrid w:val="0"/>
        </w:rPr>
        <w:t xml:space="preserve">and </w:t>
      </w:r>
      <w:r w:rsidR="009A277A">
        <w:rPr>
          <w:rFonts w:cs="Arial"/>
          <w:snapToGrid w:val="0"/>
        </w:rPr>
        <w:t>f</w:t>
      </w:r>
      <w:r w:rsidR="002D740B" w:rsidRPr="00BD1B81">
        <w:rPr>
          <w:rFonts w:cs="Arial"/>
          <w:snapToGrid w:val="0"/>
        </w:rPr>
        <w:t>inanc</w:t>
      </w:r>
      <w:r w:rsidR="002D740B">
        <w:rPr>
          <w:rFonts w:cs="Arial"/>
          <w:snapToGrid w:val="0"/>
        </w:rPr>
        <w:t>ial</w:t>
      </w:r>
      <w:r w:rsidR="002D740B" w:rsidRPr="00BD1B81">
        <w:rPr>
          <w:rFonts w:cs="Arial"/>
          <w:snapToGrid w:val="0"/>
        </w:rPr>
        <w:t xml:space="preserve"> </w:t>
      </w:r>
      <w:r w:rsidR="009A277A">
        <w:rPr>
          <w:rFonts w:cs="Arial"/>
          <w:snapToGrid w:val="0"/>
        </w:rPr>
        <w:t>t</w:t>
      </w:r>
      <w:r w:rsidR="002D740B" w:rsidRPr="00BD1B81">
        <w:rPr>
          <w:rFonts w:cs="Arial"/>
          <w:snapToGrid w:val="0"/>
        </w:rPr>
        <w:t xml:space="preserve">eam’s </w:t>
      </w:r>
      <w:r w:rsidRPr="00BD1B81">
        <w:rPr>
          <w:rFonts w:cs="Arial"/>
          <w:snapToGrid w:val="0"/>
        </w:rPr>
        <w:t>review of estimated costs</w:t>
      </w:r>
      <w:r w:rsidR="009A277A">
        <w:rPr>
          <w:rFonts w:cs="Arial"/>
          <w:snapToGrid w:val="0"/>
        </w:rPr>
        <w:t>,</w:t>
      </w:r>
      <w:r w:rsidRPr="00BD1B81">
        <w:rPr>
          <w:rFonts w:cs="Arial"/>
          <w:snapToGrid w:val="0"/>
        </w:rPr>
        <w:t xml:space="preserve"> budget development</w:t>
      </w:r>
      <w:r w:rsidR="009A277A">
        <w:rPr>
          <w:rFonts w:cs="Arial"/>
          <w:snapToGrid w:val="0"/>
        </w:rPr>
        <w:t>,</w:t>
      </w:r>
      <w:r w:rsidRPr="00BD1B81">
        <w:rPr>
          <w:rFonts w:cs="Arial"/>
          <w:snapToGrid w:val="0"/>
        </w:rPr>
        <w:t xml:space="preserve"> budget negotiations and finalization and CTMS set</w:t>
      </w:r>
      <w:r w:rsidR="008262CD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up</w:t>
      </w:r>
      <w:r w:rsidR="00D57862">
        <w:rPr>
          <w:rFonts w:cs="Arial"/>
          <w:snapToGrid w:val="0"/>
        </w:rPr>
        <w:t>.</w:t>
      </w:r>
    </w:p>
    <w:p w14:paraId="457DFE64" w14:textId="77777777" w:rsidR="00530A9E" w:rsidRPr="00BD1B81" w:rsidRDefault="00530A9E" w:rsidP="00530A9E">
      <w:pPr>
        <w:rPr>
          <w:rFonts w:cs="Arial"/>
          <w:snapToGrid w:val="0"/>
        </w:rPr>
      </w:pPr>
    </w:p>
    <w:p w14:paraId="0D952529" w14:textId="439B1E5B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 xml:space="preserve">Coverage Analysis Fee </w:t>
      </w:r>
      <w:r w:rsidR="009A277A" w:rsidRPr="00BD1B81">
        <w:rPr>
          <w:rFonts w:cs="Arial"/>
          <w:b/>
          <w:snapToGrid w:val="0"/>
        </w:rPr>
        <w:t>($</w:t>
      </w:r>
      <w:r w:rsidR="009A277A" w:rsidRPr="008F2173">
        <w:rPr>
          <w:rFonts w:cs="Arial"/>
          <w:bCs/>
          <w:snapToGrid w:val="0"/>
          <w:highlight w:val="yellow"/>
        </w:rPr>
        <w:t>XX</w:t>
      </w:r>
      <w:r w:rsidR="009A277A" w:rsidRPr="008F2173">
        <w:rPr>
          <w:rFonts w:cs="Arial"/>
          <w:b/>
          <w:snapToGrid w:val="0"/>
          <w:highlight w:val="yellow"/>
        </w:rPr>
        <w:t xml:space="preserve"> x </w:t>
      </w:r>
      <w:r w:rsidR="009A277A" w:rsidRPr="008F2173">
        <w:rPr>
          <w:rFonts w:cs="Arial"/>
          <w:bCs/>
          <w:snapToGrid w:val="0"/>
          <w:highlight w:val="yellow"/>
        </w:rPr>
        <w:t>XX</w:t>
      </w:r>
      <w:r w:rsidR="009A277A" w:rsidRPr="008F2173">
        <w:rPr>
          <w:rFonts w:cs="Arial"/>
          <w:b/>
          <w:snapToGrid w:val="0"/>
          <w:highlight w:val="yellow"/>
        </w:rPr>
        <w:t xml:space="preserve"> hours</w:t>
      </w:r>
      <w:r w:rsidR="009A277A"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2DBF5FC6" w14:textId="16156D79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Time for PI and </w:t>
      </w:r>
      <w:r w:rsidR="009A277A">
        <w:rPr>
          <w:rFonts w:cs="Arial"/>
          <w:snapToGrid w:val="0"/>
        </w:rPr>
        <w:t>f</w:t>
      </w:r>
      <w:r w:rsidR="002D740B" w:rsidRPr="00BD1B81">
        <w:rPr>
          <w:rFonts w:cs="Arial"/>
          <w:snapToGrid w:val="0"/>
        </w:rPr>
        <w:t>inanc</w:t>
      </w:r>
      <w:r w:rsidR="002D740B">
        <w:rPr>
          <w:rFonts w:cs="Arial"/>
          <w:snapToGrid w:val="0"/>
        </w:rPr>
        <w:t>ial</w:t>
      </w:r>
      <w:r w:rsidR="002D740B" w:rsidRPr="00BD1B81">
        <w:rPr>
          <w:rFonts w:cs="Arial"/>
          <w:snapToGrid w:val="0"/>
        </w:rPr>
        <w:t xml:space="preserve"> </w:t>
      </w:r>
      <w:r w:rsidR="009A277A">
        <w:rPr>
          <w:rFonts w:cs="Arial"/>
          <w:snapToGrid w:val="0"/>
        </w:rPr>
        <w:t>t</w:t>
      </w:r>
      <w:r w:rsidR="002D740B" w:rsidRPr="00BD1B81">
        <w:rPr>
          <w:rFonts w:cs="Arial"/>
          <w:snapToGrid w:val="0"/>
        </w:rPr>
        <w:t xml:space="preserve">eam </w:t>
      </w:r>
      <w:r w:rsidRPr="00BD1B81">
        <w:rPr>
          <w:rFonts w:cs="Arial"/>
          <w:snapToGrid w:val="0"/>
        </w:rPr>
        <w:t>to develop the coverage analysis and route through institutional approvals</w:t>
      </w:r>
      <w:r w:rsidR="00D57862">
        <w:rPr>
          <w:rFonts w:cs="Arial"/>
          <w:snapToGrid w:val="0"/>
        </w:rPr>
        <w:t>.</w:t>
      </w:r>
    </w:p>
    <w:p w14:paraId="21CA0C84" w14:textId="77777777" w:rsidR="00530A9E" w:rsidRPr="00BD1B81" w:rsidRDefault="00530A9E" w:rsidP="00530A9E">
      <w:pPr>
        <w:rPr>
          <w:rFonts w:cs="Arial"/>
          <w:snapToGrid w:val="0"/>
        </w:rPr>
      </w:pPr>
    </w:p>
    <w:p w14:paraId="5F4EF8C5" w14:textId="5B783DF8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 xml:space="preserve">Research Team </w:t>
      </w:r>
      <w:r w:rsidR="009A277A" w:rsidRPr="00BD1B81">
        <w:rPr>
          <w:rFonts w:cs="Arial"/>
          <w:b/>
          <w:snapToGrid w:val="0"/>
        </w:rPr>
        <w:t>Start</w:t>
      </w:r>
      <w:r w:rsidR="009A277A">
        <w:rPr>
          <w:rFonts w:cs="Arial"/>
          <w:b/>
          <w:snapToGrid w:val="0"/>
        </w:rPr>
        <w:t>-</w:t>
      </w:r>
      <w:r w:rsidRPr="00BD1B81">
        <w:rPr>
          <w:rFonts w:cs="Arial"/>
          <w:b/>
          <w:snapToGrid w:val="0"/>
        </w:rPr>
        <w:t xml:space="preserve">Up Activities </w:t>
      </w:r>
      <w:r w:rsidR="009A277A" w:rsidRPr="008F2173">
        <w:rPr>
          <w:rFonts w:cs="Arial"/>
          <w:b/>
          <w:snapToGrid w:val="0"/>
          <w:highlight w:val="yellow"/>
        </w:rPr>
        <w:t>($</w:t>
      </w:r>
      <w:r w:rsidR="009A277A" w:rsidRPr="008F2173">
        <w:rPr>
          <w:rFonts w:cs="Arial"/>
          <w:bCs/>
          <w:snapToGrid w:val="0"/>
          <w:highlight w:val="yellow"/>
        </w:rPr>
        <w:t>XX</w:t>
      </w:r>
      <w:r w:rsidR="009A277A" w:rsidRPr="008F2173">
        <w:rPr>
          <w:rFonts w:cs="Arial"/>
          <w:b/>
          <w:snapToGrid w:val="0"/>
          <w:highlight w:val="yellow"/>
        </w:rPr>
        <w:t xml:space="preserve"> x </w:t>
      </w:r>
      <w:r w:rsidR="009A277A" w:rsidRPr="008F2173">
        <w:rPr>
          <w:rFonts w:cs="Arial"/>
          <w:bCs/>
          <w:snapToGrid w:val="0"/>
          <w:highlight w:val="yellow"/>
        </w:rPr>
        <w:t>XX</w:t>
      </w:r>
      <w:r w:rsidR="009A277A" w:rsidRPr="008F2173">
        <w:rPr>
          <w:rFonts w:cs="Arial"/>
          <w:b/>
          <w:snapToGrid w:val="0"/>
          <w:highlight w:val="yellow"/>
        </w:rPr>
        <w:t xml:space="preserve"> hours)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="009A277A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>$</w:t>
      </w:r>
    </w:p>
    <w:p w14:paraId="73AA8F14" w14:textId="4F157DB8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PI and </w:t>
      </w:r>
      <w:r w:rsidR="009A277A">
        <w:rPr>
          <w:rFonts w:cs="Arial"/>
          <w:snapToGrid w:val="0"/>
        </w:rPr>
        <w:t>r</w:t>
      </w:r>
      <w:r w:rsidR="002D740B" w:rsidRPr="00BD1B81">
        <w:rPr>
          <w:rFonts w:cs="Arial"/>
          <w:snapToGrid w:val="0"/>
        </w:rPr>
        <w:t xml:space="preserve">esearch </w:t>
      </w:r>
      <w:r w:rsidR="009A277A">
        <w:rPr>
          <w:rFonts w:cs="Arial"/>
          <w:snapToGrid w:val="0"/>
        </w:rPr>
        <w:t>c</w:t>
      </w:r>
      <w:r w:rsidR="002D740B" w:rsidRPr="00BD1B81">
        <w:rPr>
          <w:rFonts w:cs="Arial"/>
          <w:snapToGrid w:val="0"/>
        </w:rPr>
        <w:t xml:space="preserve">oordinator </w:t>
      </w:r>
      <w:r w:rsidR="00825A55">
        <w:rPr>
          <w:rFonts w:cs="Arial"/>
          <w:snapToGrid w:val="0"/>
        </w:rPr>
        <w:t>t</w:t>
      </w:r>
      <w:r w:rsidR="002D740B" w:rsidRPr="00BD1B81">
        <w:rPr>
          <w:rFonts w:cs="Arial"/>
          <w:snapToGrid w:val="0"/>
        </w:rPr>
        <w:t xml:space="preserve">ime </w:t>
      </w:r>
      <w:r w:rsidRPr="00BD1B81">
        <w:rPr>
          <w:rFonts w:cs="Arial"/>
          <w:snapToGrid w:val="0"/>
        </w:rPr>
        <w:t>for review and completion of protocol related documents; feasibility assessment; completion of study</w:t>
      </w:r>
      <w:r w:rsidR="00D57862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related sponsor feasibility materials; attendance at pre-study, investigator and initiation visits; and local study set</w:t>
      </w:r>
      <w:r w:rsidR="008262CD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up such as local manuals, source document and order development</w:t>
      </w:r>
      <w:r w:rsidR="00D57862">
        <w:rPr>
          <w:rFonts w:cs="Arial"/>
          <w:snapToGrid w:val="0"/>
        </w:rPr>
        <w:t>.</w:t>
      </w:r>
    </w:p>
    <w:p w14:paraId="713FF995" w14:textId="77777777" w:rsidR="00530A9E" w:rsidRPr="00BD1B81" w:rsidRDefault="00530A9E" w:rsidP="00530A9E">
      <w:pPr>
        <w:rPr>
          <w:rFonts w:cs="Arial"/>
          <w:snapToGrid w:val="0"/>
        </w:rPr>
      </w:pPr>
    </w:p>
    <w:p w14:paraId="3E56CB21" w14:textId="3552D70B" w:rsidR="00530A9E" w:rsidRPr="00BD1B81" w:rsidRDefault="009A277A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Study</w:t>
      </w:r>
      <w:r>
        <w:rPr>
          <w:rFonts w:cs="Arial"/>
          <w:b/>
          <w:snapToGrid w:val="0"/>
        </w:rPr>
        <w:t>-</w:t>
      </w:r>
      <w:r w:rsidR="00530A9E" w:rsidRPr="00BD1B81">
        <w:rPr>
          <w:rFonts w:cs="Arial"/>
          <w:b/>
          <w:snapToGrid w:val="0"/>
        </w:rPr>
        <w:t xml:space="preserve">Specific Training </w:t>
      </w:r>
      <w:r w:rsidRPr="00BD1B81">
        <w:rPr>
          <w:rFonts w:cs="Arial"/>
          <w:b/>
          <w:snapToGrid w:val="0"/>
        </w:rPr>
        <w:t>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="00530A9E" w:rsidRPr="00BD1B81">
        <w:rPr>
          <w:rFonts w:cs="Arial"/>
          <w:b/>
          <w:snapToGrid w:val="0"/>
        </w:rPr>
        <w:tab/>
      </w:r>
      <w:r w:rsidR="00530A9E" w:rsidRPr="00BD1B81">
        <w:rPr>
          <w:rFonts w:cs="Arial"/>
          <w:b/>
          <w:snapToGrid w:val="0"/>
        </w:rPr>
        <w:tab/>
      </w:r>
      <w:r w:rsidR="00530A9E" w:rsidRPr="00BD1B81">
        <w:rPr>
          <w:rFonts w:cs="Arial"/>
          <w:b/>
          <w:snapToGrid w:val="0"/>
        </w:rPr>
        <w:tab/>
      </w:r>
      <w:r w:rsidR="00530A9E" w:rsidRPr="00BD1B81">
        <w:rPr>
          <w:rFonts w:cs="Arial"/>
          <w:b/>
          <w:snapToGrid w:val="0"/>
        </w:rPr>
        <w:tab/>
      </w:r>
      <w:r w:rsidR="00530A9E" w:rsidRPr="00BD1B81">
        <w:rPr>
          <w:rFonts w:cs="Arial"/>
          <w:b/>
          <w:snapToGrid w:val="0"/>
        </w:rPr>
        <w:tab/>
      </w:r>
      <w:r w:rsidR="00530A9E" w:rsidRPr="00BD1B81">
        <w:rPr>
          <w:rFonts w:cs="Arial"/>
          <w:b/>
          <w:snapToGrid w:val="0"/>
        </w:rPr>
        <w:tab/>
      </w:r>
      <w:r w:rsidR="00530A9E" w:rsidRPr="00BD1B81">
        <w:rPr>
          <w:rFonts w:cs="Arial"/>
          <w:b/>
          <w:snapToGrid w:val="0"/>
        </w:rPr>
        <w:tab/>
        <w:t>$</w:t>
      </w:r>
    </w:p>
    <w:p w14:paraId="22BB9086" w14:textId="0684CF9E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>Study team’s effort for completing required training per sponsor and regulatory requirements</w:t>
      </w:r>
      <w:r w:rsidR="00D57862">
        <w:rPr>
          <w:rFonts w:cs="Arial"/>
          <w:snapToGrid w:val="0"/>
        </w:rPr>
        <w:t>.</w:t>
      </w:r>
    </w:p>
    <w:p w14:paraId="10A42EDD" w14:textId="77777777" w:rsidR="00530A9E" w:rsidRPr="00BD1B81" w:rsidRDefault="00530A9E" w:rsidP="00530A9E">
      <w:pPr>
        <w:rPr>
          <w:rFonts w:cs="Arial"/>
          <w:snapToGrid w:val="0"/>
        </w:rPr>
      </w:pPr>
    </w:p>
    <w:p w14:paraId="05A68105" w14:textId="18A35BA0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Radiology Set</w:t>
      </w:r>
      <w:r w:rsidR="008262CD">
        <w:rPr>
          <w:rFonts w:cs="Arial"/>
          <w:b/>
          <w:snapToGrid w:val="0"/>
        </w:rPr>
        <w:t>-</w:t>
      </w:r>
      <w:r w:rsidR="005501B4">
        <w:rPr>
          <w:rFonts w:cs="Arial"/>
          <w:b/>
          <w:snapToGrid w:val="0"/>
        </w:rPr>
        <w:t>U</w:t>
      </w:r>
      <w:r w:rsidRPr="00BD1B81">
        <w:rPr>
          <w:rFonts w:cs="Arial"/>
          <w:b/>
          <w:snapToGrid w:val="0"/>
        </w:rPr>
        <w:t>p Fee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>$</w:t>
      </w:r>
    </w:p>
    <w:p w14:paraId="5FB06126" w14:textId="7A2C0521" w:rsidR="00530A9E" w:rsidRPr="00BD1B81" w:rsidRDefault="00130D7B" w:rsidP="00530A9E">
      <w:pPr>
        <w:rPr>
          <w:rFonts w:cs="Arial"/>
          <w:b/>
          <w:snapToGrid w:val="0"/>
        </w:rPr>
      </w:pPr>
      <w:r>
        <w:rPr>
          <w:rFonts w:cs="Arial"/>
          <w:snapToGrid w:val="0"/>
        </w:rPr>
        <w:t>R</w:t>
      </w:r>
      <w:r w:rsidR="00530A9E" w:rsidRPr="00BD1B81">
        <w:rPr>
          <w:rFonts w:cs="Arial"/>
          <w:snapToGrid w:val="0"/>
        </w:rPr>
        <w:t xml:space="preserve">adiology </w:t>
      </w:r>
      <w:r>
        <w:rPr>
          <w:rFonts w:cs="Arial"/>
          <w:snapToGrid w:val="0"/>
        </w:rPr>
        <w:t>S</w:t>
      </w:r>
      <w:r w:rsidR="00530A9E" w:rsidRPr="00BD1B81">
        <w:rPr>
          <w:rFonts w:cs="Arial"/>
          <w:snapToGrid w:val="0"/>
        </w:rPr>
        <w:t xml:space="preserve">ervices at </w:t>
      </w:r>
      <w:bookmarkStart w:id="0" w:name="_Hlk13061877"/>
      <w:r w:rsidR="009A277A" w:rsidRPr="008F2173">
        <w:rPr>
          <w:rFonts w:cs="Arial"/>
          <w:snapToGrid w:val="0"/>
          <w:highlight w:val="yellow"/>
        </w:rPr>
        <w:t>[LOCATION</w:t>
      </w:r>
      <w:r w:rsidR="009A277A">
        <w:rPr>
          <w:rFonts w:cs="Arial"/>
          <w:snapToGrid w:val="0"/>
        </w:rPr>
        <w:t>]</w:t>
      </w:r>
      <w:bookmarkEnd w:id="0"/>
      <w:r w:rsidR="00530A9E" w:rsidRPr="00BD1B81">
        <w:rPr>
          <w:rFonts w:cs="Arial"/>
          <w:snapToGrid w:val="0"/>
        </w:rPr>
        <w:t xml:space="preserve"> charges a $</w:t>
      </w:r>
      <w:r w:rsidR="00530A9E" w:rsidRPr="008F2173">
        <w:rPr>
          <w:rFonts w:cs="Arial"/>
          <w:snapToGrid w:val="0"/>
          <w:highlight w:val="yellow"/>
        </w:rPr>
        <w:t>XX</w:t>
      </w:r>
      <w:r w:rsidR="00530A9E" w:rsidRPr="00BD1B81">
        <w:rPr>
          <w:rFonts w:cs="Arial"/>
          <w:snapToGrid w:val="0"/>
        </w:rPr>
        <w:t xml:space="preserve"> administrative fee to review and set up the study</w:t>
      </w:r>
      <w:r w:rsidR="00D57862">
        <w:rPr>
          <w:rFonts w:cs="Arial"/>
          <w:snapToGrid w:val="0"/>
        </w:rPr>
        <w:t>.</w:t>
      </w:r>
    </w:p>
    <w:p w14:paraId="0C8BE1D3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6D630828" w14:textId="430035D0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Lab Set</w:t>
      </w:r>
      <w:r w:rsidR="008262CD">
        <w:rPr>
          <w:rFonts w:cs="Arial"/>
          <w:b/>
          <w:snapToGrid w:val="0"/>
        </w:rPr>
        <w:t>-</w:t>
      </w:r>
      <w:r w:rsidR="005501B4">
        <w:rPr>
          <w:rFonts w:cs="Arial"/>
          <w:b/>
          <w:snapToGrid w:val="0"/>
        </w:rPr>
        <w:t>U</w:t>
      </w:r>
      <w:r w:rsidRPr="00BD1B81">
        <w:rPr>
          <w:rFonts w:cs="Arial"/>
          <w:b/>
          <w:snapToGrid w:val="0"/>
        </w:rPr>
        <w:t>p Fee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0B3CE2B1" w14:textId="67F3F13A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Study team’s effort to set up lab processes per protocol requirements and cover the </w:t>
      </w:r>
      <w:r w:rsidR="00130D7B">
        <w:rPr>
          <w:rFonts w:cs="Arial"/>
          <w:snapToGrid w:val="0"/>
        </w:rPr>
        <w:t xml:space="preserve">per-study </w:t>
      </w:r>
      <w:r w:rsidRPr="00BD1B81">
        <w:rPr>
          <w:rFonts w:cs="Arial"/>
          <w:snapToGrid w:val="0"/>
        </w:rPr>
        <w:t>administrative fee charged by the lab</w:t>
      </w:r>
      <w:r w:rsidR="00130D7B">
        <w:rPr>
          <w:rFonts w:cs="Arial"/>
          <w:snapToGrid w:val="0"/>
        </w:rPr>
        <w:t>.</w:t>
      </w:r>
    </w:p>
    <w:p w14:paraId="1268EA39" w14:textId="77777777" w:rsidR="00C3179B" w:rsidRDefault="00C3179B" w:rsidP="00530A9E">
      <w:pPr>
        <w:rPr>
          <w:rFonts w:cs="Arial"/>
          <w:b/>
          <w:snapToGrid w:val="0"/>
        </w:rPr>
      </w:pPr>
    </w:p>
    <w:p w14:paraId="2E6B0C42" w14:textId="5DEE5443" w:rsidR="00530A9E" w:rsidRPr="00BD1B81" w:rsidRDefault="00530A9E" w:rsidP="00530A9E">
      <w:pPr>
        <w:rPr>
          <w:rFonts w:cs="Arial"/>
          <w:b/>
          <w:snapToGrid w:val="0"/>
        </w:rPr>
      </w:pPr>
      <w:bookmarkStart w:id="1" w:name="_GoBack"/>
      <w:bookmarkEnd w:id="1"/>
      <w:r w:rsidRPr="00BD1B81">
        <w:rPr>
          <w:rFonts w:cs="Arial"/>
          <w:b/>
          <w:snapToGrid w:val="0"/>
        </w:rPr>
        <w:lastRenderedPageBreak/>
        <w:t>Neurodevelopmental Services Set</w:t>
      </w:r>
      <w:r w:rsidR="008262CD">
        <w:rPr>
          <w:rFonts w:cs="Arial"/>
          <w:b/>
          <w:snapToGrid w:val="0"/>
        </w:rPr>
        <w:t>-</w:t>
      </w:r>
      <w:r w:rsidR="005501B4">
        <w:rPr>
          <w:rFonts w:cs="Arial"/>
          <w:b/>
          <w:snapToGrid w:val="0"/>
        </w:rPr>
        <w:t>U</w:t>
      </w:r>
      <w:r w:rsidRPr="00BD1B81">
        <w:rPr>
          <w:rFonts w:cs="Arial"/>
          <w:b/>
          <w:snapToGrid w:val="0"/>
        </w:rPr>
        <w:t>p Fee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5BC21C36" w14:textId="2CB1BA46" w:rsidR="00530A9E" w:rsidRPr="00BD1B81" w:rsidRDefault="006E55AE" w:rsidP="00530A9E">
      <w:pPr>
        <w:rPr>
          <w:rFonts w:cs="Arial"/>
          <w:snapToGrid w:val="0"/>
        </w:rPr>
      </w:pPr>
      <w:r>
        <w:rPr>
          <w:rFonts w:cs="Arial"/>
          <w:snapToGrid w:val="0"/>
        </w:rPr>
        <w:t>N</w:t>
      </w:r>
      <w:r w:rsidR="00530A9E" w:rsidRPr="00BD1B81">
        <w:rPr>
          <w:rFonts w:cs="Arial"/>
          <w:snapToGrid w:val="0"/>
        </w:rPr>
        <w:t xml:space="preserve">eurodevelopmental </w:t>
      </w:r>
      <w:r>
        <w:rPr>
          <w:rFonts w:cs="Arial"/>
          <w:snapToGrid w:val="0"/>
        </w:rPr>
        <w:t>S</w:t>
      </w:r>
      <w:r w:rsidR="00530A9E" w:rsidRPr="00BD1B81">
        <w:rPr>
          <w:rFonts w:cs="Arial"/>
          <w:snapToGrid w:val="0"/>
        </w:rPr>
        <w:t xml:space="preserve">ervices at </w:t>
      </w:r>
      <w:r w:rsidR="008262CD" w:rsidRPr="008F2173">
        <w:rPr>
          <w:rFonts w:cs="Arial"/>
          <w:snapToGrid w:val="0"/>
          <w:highlight w:val="yellow"/>
        </w:rPr>
        <w:t>[LOCATION</w:t>
      </w:r>
      <w:r w:rsidR="008262CD">
        <w:rPr>
          <w:rFonts w:cs="Arial"/>
          <w:snapToGrid w:val="0"/>
        </w:rPr>
        <w:t>]</w:t>
      </w:r>
      <w:r w:rsidR="00530A9E" w:rsidRPr="00BD1B81">
        <w:rPr>
          <w:rFonts w:cs="Arial"/>
          <w:snapToGrid w:val="0"/>
        </w:rPr>
        <w:t xml:space="preserve"> charges a $</w:t>
      </w:r>
      <w:r w:rsidR="00530A9E" w:rsidRPr="008F2173">
        <w:rPr>
          <w:rFonts w:cs="Arial"/>
          <w:snapToGrid w:val="0"/>
          <w:highlight w:val="yellow"/>
        </w:rPr>
        <w:t>XX</w:t>
      </w:r>
      <w:r w:rsidR="00530A9E" w:rsidRPr="00BD1B81">
        <w:rPr>
          <w:rFonts w:cs="Arial"/>
          <w:snapToGrid w:val="0"/>
        </w:rPr>
        <w:t xml:space="preserve"> administrative fee to review and set up the study</w:t>
      </w:r>
      <w:r>
        <w:rPr>
          <w:rFonts w:cs="Arial"/>
          <w:snapToGrid w:val="0"/>
        </w:rPr>
        <w:t>.</w:t>
      </w:r>
    </w:p>
    <w:p w14:paraId="40C13476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4F065B79" w14:textId="3D42B855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Cardiac Diagnostics Set</w:t>
      </w:r>
      <w:r w:rsidR="008262CD">
        <w:rPr>
          <w:rFonts w:cs="Arial"/>
          <w:b/>
          <w:snapToGrid w:val="0"/>
        </w:rPr>
        <w:t>-</w:t>
      </w:r>
      <w:r w:rsidR="005501B4">
        <w:rPr>
          <w:rFonts w:cs="Arial"/>
          <w:b/>
          <w:snapToGrid w:val="0"/>
        </w:rPr>
        <w:t>U</w:t>
      </w:r>
      <w:r w:rsidRPr="00BD1B81">
        <w:rPr>
          <w:rFonts w:cs="Arial"/>
          <w:b/>
          <w:snapToGrid w:val="0"/>
        </w:rPr>
        <w:t>p Fee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41F00B2C" w14:textId="2E1DFC91" w:rsidR="00530A9E" w:rsidRPr="00BD1B81" w:rsidRDefault="006E55AE" w:rsidP="00530A9E">
      <w:pPr>
        <w:rPr>
          <w:rFonts w:cs="Arial"/>
          <w:snapToGrid w:val="0"/>
        </w:rPr>
      </w:pPr>
      <w:r>
        <w:rPr>
          <w:rFonts w:cs="Arial"/>
          <w:snapToGrid w:val="0"/>
        </w:rPr>
        <w:t>C</w:t>
      </w:r>
      <w:r w:rsidR="00530A9E" w:rsidRPr="00BD1B81">
        <w:rPr>
          <w:rFonts w:cs="Arial"/>
          <w:snapToGrid w:val="0"/>
        </w:rPr>
        <w:t xml:space="preserve">ardiac </w:t>
      </w:r>
      <w:r>
        <w:rPr>
          <w:rFonts w:cs="Arial"/>
          <w:snapToGrid w:val="0"/>
        </w:rPr>
        <w:t>D</w:t>
      </w:r>
      <w:r w:rsidR="00530A9E" w:rsidRPr="00BD1B81">
        <w:rPr>
          <w:rFonts w:cs="Arial"/>
          <w:snapToGrid w:val="0"/>
        </w:rPr>
        <w:t xml:space="preserve">iagnostics </w:t>
      </w:r>
      <w:r>
        <w:rPr>
          <w:rFonts w:cs="Arial"/>
          <w:snapToGrid w:val="0"/>
        </w:rPr>
        <w:t>S</w:t>
      </w:r>
      <w:r w:rsidR="00530A9E" w:rsidRPr="00BD1B81">
        <w:rPr>
          <w:rFonts w:cs="Arial"/>
          <w:snapToGrid w:val="0"/>
        </w:rPr>
        <w:t xml:space="preserve">ervices at </w:t>
      </w:r>
      <w:r w:rsidR="008262CD">
        <w:rPr>
          <w:rFonts w:cs="Arial"/>
          <w:snapToGrid w:val="0"/>
        </w:rPr>
        <w:t>[</w:t>
      </w:r>
      <w:r w:rsidR="008262CD" w:rsidRPr="008F2173">
        <w:rPr>
          <w:rFonts w:cs="Arial"/>
          <w:snapToGrid w:val="0"/>
          <w:highlight w:val="yellow"/>
        </w:rPr>
        <w:t>LOCATION</w:t>
      </w:r>
      <w:r w:rsidR="008262CD">
        <w:rPr>
          <w:rFonts w:cs="Arial"/>
          <w:snapToGrid w:val="0"/>
        </w:rPr>
        <w:t>]</w:t>
      </w:r>
      <w:r w:rsidR="00530A9E" w:rsidRPr="00BD1B81">
        <w:rPr>
          <w:rFonts w:cs="Arial"/>
          <w:snapToGrid w:val="0"/>
        </w:rPr>
        <w:t xml:space="preserve"> charges a </w:t>
      </w:r>
      <w:r w:rsidR="00530A9E" w:rsidRPr="008F2173">
        <w:rPr>
          <w:rFonts w:cs="Arial"/>
          <w:snapToGrid w:val="0"/>
          <w:highlight w:val="yellow"/>
        </w:rPr>
        <w:t>$XX</w:t>
      </w:r>
      <w:r w:rsidR="00530A9E" w:rsidRPr="00BD1B81">
        <w:rPr>
          <w:rFonts w:cs="Arial"/>
          <w:snapToGrid w:val="0"/>
        </w:rPr>
        <w:t xml:space="preserve"> administrative fee to review and set up the study</w:t>
      </w:r>
      <w:r>
        <w:rPr>
          <w:rFonts w:cs="Arial"/>
          <w:snapToGrid w:val="0"/>
        </w:rPr>
        <w:t>.</w:t>
      </w:r>
    </w:p>
    <w:p w14:paraId="30E96523" w14:textId="77777777" w:rsidR="00530A9E" w:rsidRPr="00BD1B81" w:rsidRDefault="00530A9E" w:rsidP="00530A9E">
      <w:pPr>
        <w:rPr>
          <w:rFonts w:cs="Arial"/>
          <w:snapToGrid w:val="0"/>
        </w:rPr>
      </w:pPr>
    </w:p>
    <w:p w14:paraId="04D9B481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Clinical Research Center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2EEE629A" w14:textId="21593838" w:rsidR="00530A9E" w:rsidRPr="00BD1B81" w:rsidRDefault="00530A9E" w:rsidP="00530A9E">
      <w:pPr>
        <w:contextualSpacing/>
        <w:rPr>
          <w:rFonts w:cs="Arial"/>
        </w:rPr>
      </w:pPr>
      <w:r w:rsidRPr="00BD1B81">
        <w:rPr>
          <w:rFonts w:cs="Arial"/>
        </w:rPr>
        <w:t xml:space="preserve">The </w:t>
      </w:r>
      <w:r w:rsidR="003F472F">
        <w:rPr>
          <w:rFonts w:cs="Arial"/>
        </w:rPr>
        <w:t>c</w:t>
      </w:r>
      <w:r w:rsidRPr="00BD1B81">
        <w:rPr>
          <w:rFonts w:cs="Arial"/>
        </w:rPr>
        <w:t xml:space="preserve">linical </w:t>
      </w:r>
      <w:r w:rsidR="003F472F">
        <w:rPr>
          <w:rFonts w:cs="Arial"/>
        </w:rPr>
        <w:t>r</w:t>
      </w:r>
      <w:r w:rsidRPr="00BD1B81">
        <w:rPr>
          <w:rFonts w:cs="Arial"/>
        </w:rPr>
        <w:t xml:space="preserve">esearch </w:t>
      </w:r>
      <w:r w:rsidR="003F472F">
        <w:rPr>
          <w:rFonts w:cs="Arial"/>
        </w:rPr>
        <w:t>c</w:t>
      </w:r>
      <w:r w:rsidRPr="00BD1B81">
        <w:rPr>
          <w:rFonts w:cs="Arial"/>
        </w:rPr>
        <w:t xml:space="preserve">enter at </w:t>
      </w:r>
      <w:r w:rsidR="008262CD">
        <w:rPr>
          <w:rFonts w:cs="Arial"/>
          <w:snapToGrid w:val="0"/>
        </w:rPr>
        <w:t>[</w:t>
      </w:r>
      <w:r w:rsidR="008262CD" w:rsidRPr="008F2173">
        <w:rPr>
          <w:rFonts w:cs="Arial"/>
          <w:snapToGrid w:val="0"/>
          <w:highlight w:val="yellow"/>
        </w:rPr>
        <w:t>LOCATION</w:t>
      </w:r>
      <w:r w:rsidR="008262CD">
        <w:rPr>
          <w:rFonts w:cs="Arial"/>
          <w:snapToGrid w:val="0"/>
        </w:rPr>
        <w:t>]</w:t>
      </w:r>
      <w:r w:rsidRPr="00BD1B81">
        <w:rPr>
          <w:rFonts w:cs="Arial"/>
        </w:rPr>
        <w:t xml:space="preserve"> charges a $</w:t>
      </w:r>
      <w:r w:rsidRPr="008F2173">
        <w:rPr>
          <w:rFonts w:cs="Arial"/>
          <w:highlight w:val="yellow"/>
        </w:rPr>
        <w:t>XX</w:t>
      </w:r>
      <w:r w:rsidRPr="00BD1B81">
        <w:rPr>
          <w:rFonts w:cs="Arial"/>
        </w:rPr>
        <w:t xml:space="preserve"> administrative fee to review and set up the study in </w:t>
      </w:r>
      <w:r w:rsidR="008262CD">
        <w:rPr>
          <w:rFonts w:cs="Arial"/>
        </w:rPr>
        <w:t>e</w:t>
      </w:r>
      <w:r w:rsidR="008262CD" w:rsidRPr="00BD1B81">
        <w:rPr>
          <w:rFonts w:cs="Arial"/>
        </w:rPr>
        <w:t xml:space="preserve">lectronic </w:t>
      </w:r>
      <w:r w:rsidR="008262CD">
        <w:rPr>
          <w:rFonts w:cs="Arial"/>
        </w:rPr>
        <w:t>m</w:t>
      </w:r>
      <w:r w:rsidR="008262CD" w:rsidRPr="00BD1B81">
        <w:rPr>
          <w:rFonts w:cs="Arial"/>
        </w:rPr>
        <w:t xml:space="preserve">edical </w:t>
      </w:r>
      <w:r w:rsidR="008262CD">
        <w:rPr>
          <w:rFonts w:cs="Arial"/>
        </w:rPr>
        <w:t>r</w:t>
      </w:r>
      <w:r w:rsidR="008262CD" w:rsidRPr="00BD1B81">
        <w:rPr>
          <w:rFonts w:cs="Arial"/>
        </w:rPr>
        <w:t>ecords</w:t>
      </w:r>
      <w:r w:rsidR="008262CD">
        <w:rPr>
          <w:rFonts w:cs="Arial"/>
        </w:rPr>
        <w:t xml:space="preserve"> (EMR</w:t>
      </w:r>
      <w:r w:rsidR="00417F01">
        <w:rPr>
          <w:rFonts w:cs="Arial"/>
        </w:rPr>
        <w:t>s</w:t>
      </w:r>
      <w:r w:rsidR="008262CD">
        <w:rPr>
          <w:rFonts w:cs="Arial"/>
        </w:rPr>
        <w:t>)</w:t>
      </w:r>
      <w:r w:rsidRPr="00BD1B81">
        <w:rPr>
          <w:rFonts w:cs="Arial"/>
        </w:rPr>
        <w:t xml:space="preserve">, and </w:t>
      </w:r>
      <w:r w:rsidR="00417F01">
        <w:rPr>
          <w:rFonts w:cs="Arial"/>
        </w:rPr>
        <w:t xml:space="preserve">charges </w:t>
      </w:r>
      <w:r w:rsidRPr="00BD1B81">
        <w:rPr>
          <w:rFonts w:cs="Arial"/>
        </w:rPr>
        <w:t>$</w:t>
      </w:r>
      <w:r w:rsidR="008262CD" w:rsidRPr="008F2173">
        <w:rPr>
          <w:rFonts w:cs="Arial"/>
          <w:highlight w:val="yellow"/>
        </w:rPr>
        <w:t>XX</w:t>
      </w:r>
      <w:r w:rsidRPr="00BD1B81">
        <w:rPr>
          <w:rFonts w:cs="Arial"/>
        </w:rPr>
        <w:t xml:space="preserve">/hour to see subjects in </w:t>
      </w:r>
      <w:r w:rsidR="00417F01">
        <w:rPr>
          <w:rFonts w:cs="Arial"/>
        </w:rPr>
        <w:t xml:space="preserve">its </w:t>
      </w:r>
      <w:r w:rsidRPr="00BD1B81">
        <w:rPr>
          <w:rFonts w:cs="Arial"/>
        </w:rPr>
        <w:t xml:space="preserve">outpatient clinic. Billing for study subjects seen in the clinical research center is part of </w:t>
      </w:r>
      <w:r w:rsidR="008262CD">
        <w:rPr>
          <w:rFonts w:cs="Arial"/>
          <w:snapToGrid w:val="0"/>
        </w:rPr>
        <w:t>[</w:t>
      </w:r>
      <w:r w:rsidR="008262CD" w:rsidRPr="008F2173">
        <w:rPr>
          <w:rFonts w:cs="Arial"/>
          <w:snapToGrid w:val="0"/>
          <w:highlight w:val="yellow"/>
        </w:rPr>
        <w:t>LOCATION</w:t>
      </w:r>
      <w:r w:rsidR="008262CD">
        <w:rPr>
          <w:rFonts w:cs="Arial"/>
          <w:snapToGrid w:val="0"/>
        </w:rPr>
        <w:t>]</w:t>
      </w:r>
      <w:r w:rsidRPr="00BD1B81">
        <w:rPr>
          <w:rFonts w:cs="Arial"/>
        </w:rPr>
        <w:t>’s standard business practices</w:t>
      </w:r>
      <w:r w:rsidR="00417F01">
        <w:rPr>
          <w:rFonts w:cs="Arial"/>
        </w:rPr>
        <w:t>;</w:t>
      </w:r>
      <w:r w:rsidRPr="00BD1B81">
        <w:rPr>
          <w:rFonts w:cs="Arial"/>
        </w:rPr>
        <w:t xml:space="preserve"> bill</w:t>
      </w:r>
      <w:r w:rsidR="00417F01">
        <w:rPr>
          <w:rFonts w:cs="Arial"/>
        </w:rPr>
        <w:t>ing is</w:t>
      </w:r>
      <w:r w:rsidRPr="00BD1B81">
        <w:rPr>
          <w:rFonts w:cs="Arial"/>
        </w:rPr>
        <w:t xml:space="preserve"> hourly for all outpatient research visits</w:t>
      </w:r>
      <w:r w:rsidR="00417F01">
        <w:rPr>
          <w:rFonts w:cs="Arial"/>
        </w:rPr>
        <w:t>.</w:t>
      </w:r>
    </w:p>
    <w:p w14:paraId="0A496818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3D2B1266" w14:textId="6C08F2DE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Ancillary Service Management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04B0399B" w14:textId="0B5EE827" w:rsidR="002D740B" w:rsidRPr="00BD1B81" w:rsidRDefault="002D740B" w:rsidP="002D740B">
      <w:pPr>
        <w:rPr>
          <w:rFonts w:cs="Arial"/>
          <w:snapToGrid w:val="0"/>
        </w:rPr>
      </w:pPr>
      <w:r>
        <w:rPr>
          <w:rFonts w:cs="Arial"/>
          <w:snapToGrid w:val="0"/>
        </w:rPr>
        <w:t>Ancillary</w:t>
      </w:r>
      <w:r w:rsidRPr="00BD1B81">
        <w:rPr>
          <w:rFonts w:cs="Arial"/>
          <w:snapToGrid w:val="0"/>
        </w:rPr>
        <w:t xml:space="preserve"> services at </w:t>
      </w:r>
      <w:r w:rsidR="008262CD">
        <w:rPr>
          <w:rFonts w:cs="Arial"/>
          <w:snapToGrid w:val="0"/>
        </w:rPr>
        <w:t>[</w:t>
      </w:r>
      <w:r w:rsidR="008262CD" w:rsidRPr="008F2173">
        <w:rPr>
          <w:rFonts w:cs="Arial"/>
          <w:snapToGrid w:val="0"/>
          <w:highlight w:val="yellow"/>
        </w:rPr>
        <w:t>LOCATION</w:t>
      </w:r>
      <w:r w:rsidR="008262CD">
        <w:rPr>
          <w:rFonts w:cs="Arial"/>
          <w:snapToGrid w:val="0"/>
        </w:rPr>
        <w:t>]</w:t>
      </w:r>
      <w:r w:rsidRPr="00BD1B81">
        <w:rPr>
          <w:rFonts w:cs="Arial"/>
          <w:snapToGrid w:val="0"/>
        </w:rPr>
        <w:t xml:space="preserve"> charges a $</w:t>
      </w:r>
      <w:r w:rsidRPr="008F2173">
        <w:rPr>
          <w:rFonts w:cs="Arial"/>
          <w:snapToGrid w:val="0"/>
          <w:highlight w:val="yellow"/>
        </w:rPr>
        <w:t>XX</w:t>
      </w:r>
      <w:r w:rsidRPr="00BD1B81">
        <w:rPr>
          <w:rFonts w:cs="Arial"/>
          <w:snapToGrid w:val="0"/>
        </w:rPr>
        <w:t xml:space="preserve"> administrative fee to review and set up the study</w:t>
      </w:r>
      <w:r w:rsidR="00417F01">
        <w:rPr>
          <w:rFonts w:cs="Arial"/>
          <w:snapToGrid w:val="0"/>
        </w:rPr>
        <w:t>.</w:t>
      </w:r>
    </w:p>
    <w:p w14:paraId="386D96F1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5F4464C1" w14:textId="2E5A2CE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Study Financial Management Fee (Finance Office)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5DDA2BB5" w14:textId="76CE9295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>PI and finance team’s effort to manage sponsor and vendor bills and payments and manage correct subject billing/compliance</w:t>
      </w:r>
      <w:r w:rsidR="00417F01">
        <w:rPr>
          <w:rFonts w:cs="Arial"/>
          <w:snapToGrid w:val="0"/>
        </w:rPr>
        <w:t>.</w:t>
      </w:r>
    </w:p>
    <w:p w14:paraId="15CBB8AA" w14:textId="72A0412A" w:rsidR="00530A9E" w:rsidRPr="00BD1B81" w:rsidRDefault="00530A9E" w:rsidP="00530A9E">
      <w:pPr>
        <w:rPr>
          <w:rFonts w:cs="Arial"/>
          <w:snapToGrid w:val="0"/>
        </w:rPr>
      </w:pPr>
    </w:p>
    <w:p w14:paraId="4378198A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Budget Amendment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71789D6B" w14:textId="6DDA60F4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>Time for PI and finance team</w:t>
      </w:r>
      <w:r w:rsidR="008262CD">
        <w:rPr>
          <w:rFonts w:cs="Arial"/>
          <w:snapToGrid w:val="0"/>
        </w:rPr>
        <w:t xml:space="preserve"> to</w:t>
      </w:r>
      <w:r w:rsidRPr="00BD1B81">
        <w:rPr>
          <w:rFonts w:cs="Arial"/>
          <w:snapToGrid w:val="0"/>
        </w:rPr>
        <w:t xml:space="preserve"> review protocol/process changes</w:t>
      </w:r>
      <w:r w:rsidR="003F472F">
        <w:rPr>
          <w:rFonts w:cs="Arial"/>
          <w:snapToGrid w:val="0"/>
        </w:rPr>
        <w:t xml:space="preserve"> and</w:t>
      </w:r>
      <w:r w:rsidRPr="00BD1B81">
        <w:rPr>
          <w:rFonts w:cs="Arial"/>
          <w:snapToGrid w:val="0"/>
        </w:rPr>
        <w:t xml:space="preserve"> update the budget and CTMS </w:t>
      </w:r>
      <w:r w:rsidR="003F472F" w:rsidRPr="00BD1B81">
        <w:rPr>
          <w:rFonts w:cs="Arial"/>
          <w:snapToGrid w:val="0"/>
        </w:rPr>
        <w:t>set</w:t>
      </w:r>
      <w:r w:rsidR="003F472F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up accordingly</w:t>
      </w:r>
      <w:r w:rsidR="00417F01">
        <w:rPr>
          <w:rFonts w:cs="Arial"/>
          <w:snapToGrid w:val="0"/>
        </w:rPr>
        <w:t>.</w:t>
      </w:r>
    </w:p>
    <w:p w14:paraId="3B3C0D5B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09D91CBA" w14:textId="7B54000A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Contract Amendment Review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="00AA1010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692FB5AE" w14:textId="1B4CE519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PI, </w:t>
      </w:r>
      <w:r w:rsidR="003F472F">
        <w:rPr>
          <w:rFonts w:cs="Arial"/>
          <w:snapToGrid w:val="0"/>
        </w:rPr>
        <w:t>f</w:t>
      </w:r>
      <w:r w:rsidR="002D740B" w:rsidRPr="00BD1B81">
        <w:rPr>
          <w:rFonts w:cs="Arial"/>
          <w:snapToGrid w:val="0"/>
        </w:rPr>
        <w:t>inanc</w:t>
      </w:r>
      <w:r w:rsidR="002D740B">
        <w:rPr>
          <w:rFonts w:cs="Arial"/>
          <w:snapToGrid w:val="0"/>
        </w:rPr>
        <w:t>ial</w:t>
      </w:r>
      <w:r w:rsidR="002D740B" w:rsidRPr="00BD1B81">
        <w:rPr>
          <w:rFonts w:cs="Arial"/>
          <w:snapToGrid w:val="0"/>
        </w:rPr>
        <w:t xml:space="preserve"> </w:t>
      </w:r>
      <w:r w:rsidR="003F472F">
        <w:rPr>
          <w:rFonts w:cs="Arial"/>
          <w:snapToGrid w:val="0"/>
        </w:rPr>
        <w:t>t</w:t>
      </w:r>
      <w:r w:rsidR="002D740B" w:rsidRPr="00BD1B81">
        <w:rPr>
          <w:rFonts w:cs="Arial"/>
          <w:snapToGrid w:val="0"/>
        </w:rPr>
        <w:t xml:space="preserve">eam </w:t>
      </w:r>
      <w:r w:rsidRPr="00BD1B81">
        <w:rPr>
          <w:rFonts w:cs="Arial"/>
          <w:snapToGrid w:val="0"/>
        </w:rPr>
        <w:t xml:space="preserve">and </w:t>
      </w:r>
      <w:r w:rsidR="003F472F">
        <w:rPr>
          <w:rFonts w:cs="Arial"/>
          <w:snapToGrid w:val="0"/>
        </w:rPr>
        <w:t>l</w:t>
      </w:r>
      <w:r w:rsidR="002D740B" w:rsidRPr="00BD1B81">
        <w:rPr>
          <w:rFonts w:cs="Arial"/>
          <w:snapToGrid w:val="0"/>
        </w:rPr>
        <w:t xml:space="preserve">egal </w:t>
      </w:r>
      <w:r w:rsidR="003F472F">
        <w:rPr>
          <w:rFonts w:cs="Arial"/>
          <w:snapToGrid w:val="0"/>
        </w:rPr>
        <w:t>t</w:t>
      </w:r>
      <w:r w:rsidR="002D740B" w:rsidRPr="00BD1B81">
        <w:rPr>
          <w:rFonts w:cs="Arial"/>
          <w:snapToGrid w:val="0"/>
        </w:rPr>
        <w:t xml:space="preserve">eam’s </w:t>
      </w:r>
      <w:r w:rsidRPr="00BD1B81">
        <w:rPr>
          <w:rFonts w:cs="Arial"/>
          <w:snapToGrid w:val="0"/>
        </w:rPr>
        <w:t>contract amendment review/finalization, routing and execution</w:t>
      </w:r>
      <w:r w:rsidR="00417F01">
        <w:rPr>
          <w:rFonts w:cs="Arial"/>
          <w:snapToGrid w:val="0"/>
        </w:rPr>
        <w:t>.</w:t>
      </w:r>
    </w:p>
    <w:p w14:paraId="6659B132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19EFB4F7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Coverage Analysis Amendment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1BFE2D7E" w14:textId="6FFDADD2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Time for PI and </w:t>
      </w:r>
      <w:r w:rsidR="003F472F">
        <w:rPr>
          <w:rFonts w:cs="Arial"/>
          <w:snapToGrid w:val="0"/>
        </w:rPr>
        <w:t>f</w:t>
      </w:r>
      <w:r w:rsidR="002D740B" w:rsidRPr="00BD1B81">
        <w:rPr>
          <w:rFonts w:cs="Arial"/>
          <w:snapToGrid w:val="0"/>
        </w:rPr>
        <w:t>inanc</w:t>
      </w:r>
      <w:r w:rsidR="002D740B">
        <w:rPr>
          <w:rFonts w:cs="Arial"/>
          <w:snapToGrid w:val="0"/>
        </w:rPr>
        <w:t>ial</w:t>
      </w:r>
      <w:r w:rsidR="002D740B" w:rsidRPr="00BD1B81">
        <w:rPr>
          <w:rFonts w:cs="Arial"/>
          <w:snapToGrid w:val="0"/>
        </w:rPr>
        <w:t xml:space="preserve"> </w:t>
      </w:r>
      <w:r w:rsidR="003F472F">
        <w:rPr>
          <w:rFonts w:cs="Arial"/>
          <w:snapToGrid w:val="0"/>
        </w:rPr>
        <w:t>t</w:t>
      </w:r>
      <w:r w:rsidR="002D740B" w:rsidRPr="00BD1B81">
        <w:rPr>
          <w:rFonts w:cs="Arial"/>
          <w:snapToGrid w:val="0"/>
        </w:rPr>
        <w:t xml:space="preserve">eam </w:t>
      </w:r>
      <w:r w:rsidRPr="00BD1B81">
        <w:rPr>
          <w:rFonts w:cs="Arial"/>
          <w:snapToGrid w:val="0"/>
        </w:rPr>
        <w:t>to update the coverage analysis and route through the institutional approvals</w:t>
      </w:r>
      <w:r w:rsidR="00417F01">
        <w:rPr>
          <w:rFonts w:cs="Arial"/>
          <w:snapToGrid w:val="0"/>
        </w:rPr>
        <w:t>.</w:t>
      </w:r>
    </w:p>
    <w:p w14:paraId="0123F260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5B15F7CF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Screening/Chart Review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02282978" w14:textId="720244E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snapToGrid w:val="0"/>
        </w:rPr>
        <w:t xml:space="preserve">PI and </w:t>
      </w:r>
      <w:r w:rsidR="003F472F">
        <w:rPr>
          <w:rFonts w:cs="Arial"/>
          <w:snapToGrid w:val="0"/>
        </w:rPr>
        <w:t>r</w:t>
      </w:r>
      <w:r w:rsidR="002D740B">
        <w:rPr>
          <w:rFonts w:cs="Arial"/>
          <w:snapToGrid w:val="0"/>
        </w:rPr>
        <w:t>esearch</w:t>
      </w:r>
      <w:r w:rsidR="002D740B" w:rsidRPr="00BD1B81">
        <w:rPr>
          <w:rFonts w:cs="Arial"/>
          <w:snapToGrid w:val="0"/>
        </w:rPr>
        <w:t xml:space="preserve"> </w:t>
      </w:r>
      <w:r w:rsidR="003F472F">
        <w:rPr>
          <w:rFonts w:cs="Arial"/>
          <w:snapToGrid w:val="0"/>
        </w:rPr>
        <w:t>c</w:t>
      </w:r>
      <w:r w:rsidR="002D740B" w:rsidRPr="00BD1B81">
        <w:rPr>
          <w:rFonts w:cs="Arial"/>
          <w:snapToGrid w:val="0"/>
        </w:rPr>
        <w:t xml:space="preserve">oordinator </w:t>
      </w:r>
      <w:r w:rsidRPr="00BD1B81">
        <w:rPr>
          <w:rFonts w:cs="Arial"/>
          <w:snapToGrid w:val="0"/>
        </w:rPr>
        <w:t>time to review patient records to identify potential subjects and eligibility</w:t>
      </w:r>
      <w:r w:rsidR="00417F01">
        <w:rPr>
          <w:rFonts w:cs="Arial"/>
          <w:snapToGrid w:val="0"/>
        </w:rPr>
        <w:t>.</w:t>
      </w:r>
    </w:p>
    <w:p w14:paraId="0DE6187D" w14:textId="77777777" w:rsidR="003F472F" w:rsidRDefault="003F472F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br w:type="page"/>
      </w:r>
    </w:p>
    <w:p w14:paraId="59CBA274" w14:textId="67D81F41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lastRenderedPageBreak/>
        <w:t xml:space="preserve">Study Oversight Fee (PI/CRC/Regulatory) </w:t>
      </w:r>
      <w:r w:rsidRPr="008F2173">
        <w:rPr>
          <w:rFonts w:cs="Arial"/>
          <w:b/>
          <w:snapToGrid w:val="0"/>
          <w:highlight w:val="yellow"/>
        </w:rPr>
        <w:t>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="003F472F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74242F61" w14:textId="5EF4BC66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Time for PI, </w:t>
      </w:r>
      <w:r w:rsidR="003F472F">
        <w:rPr>
          <w:rFonts w:cs="Arial"/>
          <w:snapToGrid w:val="0"/>
        </w:rPr>
        <w:t>research</w:t>
      </w:r>
      <w:r w:rsidR="003F472F" w:rsidRPr="00BD1B81">
        <w:rPr>
          <w:rFonts w:cs="Arial"/>
          <w:snapToGrid w:val="0"/>
        </w:rPr>
        <w:t xml:space="preserve"> </w:t>
      </w:r>
      <w:r w:rsidR="003F472F">
        <w:rPr>
          <w:rFonts w:cs="Arial"/>
          <w:snapToGrid w:val="0"/>
        </w:rPr>
        <w:t>c</w:t>
      </w:r>
      <w:r w:rsidR="003F472F" w:rsidRPr="00BD1B81">
        <w:rPr>
          <w:rFonts w:cs="Arial"/>
          <w:snapToGrid w:val="0"/>
        </w:rPr>
        <w:t xml:space="preserve">oordinator </w:t>
      </w:r>
      <w:r w:rsidRPr="00BD1B81">
        <w:rPr>
          <w:rFonts w:cs="Arial"/>
          <w:snapToGrid w:val="0"/>
        </w:rPr>
        <w:t xml:space="preserve">and </w:t>
      </w:r>
      <w:r w:rsidR="003F472F">
        <w:rPr>
          <w:rFonts w:cs="Arial"/>
          <w:snapToGrid w:val="0"/>
        </w:rPr>
        <w:t>r</w:t>
      </w:r>
      <w:r w:rsidR="003F472F" w:rsidRPr="00BD1B81">
        <w:rPr>
          <w:rFonts w:cs="Arial"/>
          <w:snapToGrid w:val="0"/>
        </w:rPr>
        <w:t xml:space="preserve">egulatory </w:t>
      </w:r>
      <w:r w:rsidR="003F472F">
        <w:rPr>
          <w:rFonts w:cs="Arial"/>
          <w:snapToGrid w:val="0"/>
        </w:rPr>
        <w:t>t</w:t>
      </w:r>
      <w:r w:rsidR="003F472F" w:rsidRPr="00BD1B81">
        <w:rPr>
          <w:rFonts w:cs="Arial"/>
          <w:snapToGrid w:val="0"/>
        </w:rPr>
        <w:t xml:space="preserve">eam </w:t>
      </w:r>
      <w:r w:rsidRPr="00BD1B81">
        <w:rPr>
          <w:rFonts w:cs="Arial"/>
          <w:snapToGrid w:val="0"/>
        </w:rPr>
        <w:t xml:space="preserve">to maintain the study and </w:t>
      </w:r>
      <w:r w:rsidR="00417F01">
        <w:rPr>
          <w:rFonts w:cs="Arial"/>
          <w:snapToGrid w:val="0"/>
        </w:rPr>
        <w:t xml:space="preserve">provide </w:t>
      </w:r>
      <w:r w:rsidRPr="00BD1B81">
        <w:rPr>
          <w:rFonts w:cs="Arial"/>
          <w:snapToGrid w:val="0"/>
        </w:rPr>
        <w:t>overall oversight</w:t>
      </w:r>
      <w:r w:rsidR="00417F01">
        <w:rPr>
          <w:rFonts w:cs="Arial"/>
          <w:snapToGrid w:val="0"/>
        </w:rPr>
        <w:t>.</w:t>
      </w:r>
    </w:p>
    <w:p w14:paraId="2B3A9B05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0259CF2F" w14:textId="7CDB6EEB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Amendment/Consent Change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="003F472F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4A6DF2AC" w14:textId="21312616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PI and </w:t>
      </w:r>
      <w:r w:rsidR="003F472F">
        <w:rPr>
          <w:rFonts w:cs="Arial"/>
          <w:snapToGrid w:val="0"/>
        </w:rPr>
        <w:t>r</w:t>
      </w:r>
      <w:r w:rsidR="003F472F" w:rsidRPr="00BD1B81">
        <w:rPr>
          <w:rFonts w:cs="Arial"/>
          <w:snapToGrid w:val="0"/>
        </w:rPr>
        <w:t xml:space="preserve">egulatory </w:t>
      </w:r>
      <w:r w:rsidR="003F472F">
        <w:rPr>
          <w:rFonts w:cs="Arial"/>
          <w:snapToGrid w:val="0"/>
        </w:rPr>
        <w:t>team</w:t>
      </w:r>
      <w:r w:rsidR="003F472F" w:rsidRPr="00BD1B81">
        <w:rPr>
          <w:rFonts w:cs="Arial"/>
          <w:snapToGrid w:val="0"/>
        </w:rPr>
        <w:t xml:space="preserve"> </w:t>
      </w:r>
      <w:r w:rsidRPr="00BD1B81">
        <w:rPr>
          <w:rFonts w:cs="Arial"/>
          <w:snapToGrid w:val="0"/>
        </w:rPr>
        <w:t>time to review protocol</w:t>
      </w:r>
      <w:r w:rsidR="00417F01">
        <w:rPr>
          <w:rFonts w:cs="Arial"/>
          <w:snapToGrid w:val="0"/>
        </w:rPr>
        <w:t>,</w:t>
      </w:r>
      <w:r w:rsidRPr="00BD1B81">
        <w:rPr>
          <w:rFonts w:cs="Arial"/>
          <w:snapToGrid w:val="0"/>
        </w:rPr>
        <w:t xml:space="preserve"> consent amendments or logistical changes that may require consent revisions</w:t>
      </w:r>
      <w:r w:rsidR="00417F01">
        <w:rPr>
          <w:rFonts w:cs="Arial"/>
          <w:snapToGrid w:val="0"/>
        </w:rPr>
        <w:t>;</w:t>
      </w:r>
      <w:r w:rsidRPr="00BD1B81">
        <w:rPr>
          <w:rFonts w:cs="Arial"/>
          <w:snapToGrid w:val="0"/>
        </w:rPr>
        <w:t xml:space="preserve"> update the consent</w:t>
      </w:r>
      <w:r w:rsidR="00417F01">
        <w:rPr>
          <w:rFonts w:cs="Arial"/>
          <w:snapToGrid w:val="0"/>
        </w:rPr>
        <w:t>;</w:t>
      </w:r>
      <w:r w:rsidRPr="00BD1B81">
        <w:rPr>
          <w:rFonts w:cs="Arial"/>
          <w:snapToGrid w:val="0"/>
        </w:rPr>
        <w:t xml:space="preserve"> and submit to IRB</w:t>
      </w:r>
      <w:r w:rsidR="00417F01">
        <w:rPr>
          <w:rFonts w:cs="Arial"/>
          <w:snapToGrid w:val="0"/>
        </w:rPr>
        <w:t>.</w:t>
      </w:r>
    </w:p>
    <w:p w14:paraId="77039DF4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60CF98F1" w14:textId="4198D8FE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Subject Re-</w:t>
      </w:r>
      <w:r w:rsidR="005501B4">
        <w:rPr>
          <w:rFonts w:cs="Arial"/>
          <w:b/>
          <w:snapToGrid w:val="0"/>
        </w:rPr>
        <w:t>C</w:t>
      </w:r>
      <w:r w:rsidR="003F472F" w:rsidRPr="00BD1B81">
        <w:rPr>
          <w:rFonts w:cs="Arial"/>
          <w:b/>
          <w:snapToGrid w:val="0"/>
        </w:rPr>
        <w:t xml:space="preserve">onsent </w:t>
      </w:r>
      <w:r w:rsidR="005501B4">
        <w:rPr>
          <w:rFonts w:cs="Arial"/>
          <w:b/>
          <w:snapToGrid w:val="0"/>
        </w:rPr>
        <w:t>F</w:t>
      </w:r>
      <w:r w:rsidRPr="00BD1B81">
        <w:rPr>
          <w:rFonts w:cs="Arial"/>
          <w:b/>
          <w:snapToGrid w:val="0"/>
        </w:rPr>
        <w:t>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172B46C5" w14:textId="6B206644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PI and </w:t>
      </w:r>
      <w:r w:rsidR="003F472F">
        <w:rPr>
          <w:rFonts w:cs="Arial"/>
          <w:snapToGrid w:val="0"/>
        </w:rPr>
        <w:t>research</w:t>
      </w:r>
      <w:r w:rsidR="003F472F" w:rsidRPr="00BD1B81">
        <w:rPr>
          <w:rFonts w:cs="Arial"/>
          <w:snapToGrid w:val="0"/>
        </w:rPr>
        <w:t xml:space="preserve"> </w:t>
      </w:r>
      <w:r w:rsidR="003F472F">
        <w:rPr>
          <w:rFonts w:cs="Arial"/>
          <w:snapToGrid w:val="0"/>
        </w:rPr>
        <w:t>c</w:t>
      </w:r>
      <w:r w:rsidR="003F472F" w:rsidRPr="00BD1B81">
        <w:rPr>
          <w:rFonts w:cs="Arial"/>
          <w:snapToGrid w:val="0"/>
        </w:rPr>
        <w:t xml:space="preserve">oordinator </w:t>
      </w:r>
      <w:r w:rsidRPr="00BD1B81">
        <w:rPr>
          <w:rFonts w:cs="Arial"/>
          <w:snapToGrid w:val="0"/>
        </w:rPr>
        <w:t>effort to re</w:t>
      </w:r>
      <w:r w:rsidR="00417F01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consent subjects per sponsor and/or regulatory requirements</w:t>
      </w:r>
      <w:r w:rsidR="00417F01">
        <w:rPr>
          <w:rFonts w:cs="Arial"/>
          <w:snapToGrid w:val="0"/>
        </w:rPr>
        <w:t>.</w:t>
      </w:r>
    </w:p>
    <w:p w14:paraId="7246B8A6" w14:textId="77777777" w:rsidR="00530A9E" w:rsidRPr="00BD1B81" w:rsidRDefault="00530A9E" w:rsidP="00530A9E">
      <w:pPr>
        <w:rPr>
          <w:rFonts w:cs="Arial"/>
          <w:snapToGrid w:val="0"/>
        </w:rPr>
      </w:pPr>
    </w:p>
    <w:p w14:paraId="1E26A447" w14:textId="20BEBA7B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 xml:space="preserve">Serious Adverse Event/Unanticipated Event Management, per event </w:t>
      </w:r>
      <w:r w:rsidRPr="008F2173">
        <w:rPr>
          <w:rFonts w:cs="Arial"/>
          <w:b/>
          <w:snapToGrid w:val="0"/>
          <w:highlight w:val="yellow"/>
        </w:rPr>
        <w:t>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  <w:t>$</w:t>
      </w:r>
    </w:p>
    <w:p w14:paraId="4B7907E4" w14:textId="758EE13F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PI, </w:t>
      </w:r>
      <w:r w:rsidR="003F472F">
        <w:rPr>
          <w:rFonts w:cs="Arial"/>
          <w:snapToGrid w:val="0"/>
        </w:rPr>
        <w:t>r</w:t>
      </w:r>
      <w:r w:rsidR="003F472F" w:rsidRPr="00BD1B81">
        <w:rPr>
          <w:rFonts w:cs="Arial"/>
          <w:snapToGrid w:val="0"/>
        </w:rPr>
        <w:t xml:space="preserve">egulatory </w:t>
      </w:r>
      <w:r w:rsidR="003F472F">
        <w:rPr>
          <w:rFonts w:cs="Arial"/>
          <w:snapToGrid w:val="0"/>
        </w:rPr>
        <w:t>team</w:t>
      </w:r>
      <w:r w:rsidR="003F472F" w:rsidRPr="00BD1B81">
        <w:rPr>
          <w:rFonts w:cs="Arial"/>
          <w:snapToGrid w:val="0"/>
        </w:rPr>
        <w:t xml:space="preserve"> </w:t>
      </w:r>
      <w:r w:rsidRPr="00BD1B81">
        <w:rPr>
          <w:rFonts w:cs="Arial"/>
          <w:snapToGrid w:val="0"/>
        </w:rPr>
        <w:t xml:space="preserve">and </w:t>
      </w:r>
      <w:r w:rsidR="003F472F">
        <w:rPr>
          <w:rFonts w:cs="Arial"/>
          <w:snapToGrid w:val="0"/>
        </w:rPr>
        <w:t>r</w:t>
      </w:r>
      <w:r w:rsidR="003F472F" w:rsidRPr="00BD1B81">
        <w:rPr>
          <w:rFonts w:cs="Arial"/>
          <w:snapToGrid w:val="0"/>
        </w:rPr>
        <w:t xml:space="preserve">esearch </w:t>
      </w:r>
      <w:r w:rsidR="003F472F">
        <w:rPr>
          <w:rFonts w:cs="Arial"/>
          <w:snapToGrid w:val="0"/>
        </w:rPr>
        <w:t>c</w:t>
      </w:r>
      <w:r w:rsidR="003F472F" w:rsidRPr="00BD1B81">
        <w:rPr>
          <w:rFonts w:cs="Arial"/>
          <w:snapToGrid w:val="0"/>
        </w:rPr>
        <w:t xml:space="preserve">oordinator </w:t>
      </w:r>
      <w:r w:rsidRPr="00BD1B81">
        <w:rPr>
          <w:rFonts w:cs="Arial"/>
          <w:snapToGrid w:val="0"/>
        </w:rPr>
        <w:t xml:space="preserve">time to review each event (including </w:t>
      </w:r>
      <w:r w:rsidR="005E2C5D" w:rsidRPr="00BD1B81">
        <w:rPr>
          <w:rFonts w:cs="Arial"/>
          <w:snapToGrid w:val="0"/>
        </w:rPr>
        <w:t>follow</w:t>
      </w:r>
      <w:r w:rsidR="005E2C5D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ups) and grade and report as per protocol and regulatory requirements</w:t>
      </w:r>
      <w:r w:rsidR="00417F01">
        <w:rPr>
          <w:rFonts w:cs="Arial"/>
          <w:snapToGrid w:val="0"/>
        </w:rPr>
        <w:t>.</w:t>
      </w:r>
    </w:p>
    <w:p w14:paraId="7D309655" w14:textId="77777777" w:rsidR="00530A9E" w:rsidRPr="00BD1B81" w:rsidRDefault="00530A9E" w:rsidP="00530A9E">
      <w:pPr>
        <w:rPr>
          <w:rFonts w:cs="Arial"/>
          <w:snapToGrid w:val="0"/>
        </w:rPr>
      </w:pPr>
    </w:p>
    <w:p w14:paraId="4C043948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IND Safety Report Processing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5916697A" w14:textId="05642421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PI and </w:t>
      </w:r>
      <w:r w:rsidR="003F472F">
        <w:rPr>
          <w:rFonts w:cs="Arial"/>
          <w:snapToGrid w:val="0"/>
        </w:rPr>
        <w:t>r</w:t>
      </w:r>
      <w:r w:rsidR="003F472F" w:rsidRPr="00BD1B81">
        <w:rPr>
          <w:rFonts w:cs="Arial"/>
          <w:snapToGrid w:val="0"/>
        </w:rPr>
        <w:t xml:space="preserve">egulatory </w:t>
      </w:r>
      <w:r w:rsidR="003F472F">
        <w:rPr>
          <w:rFonts w:cs="Arial"/>
          <w:snapToGrid w:val="0"/>
        </w:rPr>
        <w:t>team</w:t>
      </w:r>
      <w:r w:rsidR="003F472F" w:rsidRPr="00BD1B81">
        <w:rPr>
          <w:rFonts w:cs="Arial"/>
          <w:snapToGrid w:val="0"/>
        </w:rPr>
        <w:t xml:space="preserve"> </w:t>
      </w:r>
      <w:r w:rsidRPr="00BD1B81">
        <w:rPr>
          <w:rFonts w:cs="Arial"/>
          <w:snapToGrid w:val="0"/>
        </w:rPr>
        <w:t>time to review each IND report (including follow ups) and report per</w:t>
      </w:r>
      <w:r w:rsidR="003F472F">
        <w:rPr>
          <w:rFonts w:cs="Arial"/>
          <w:snapToGrid w:val="0"/>
        </w:rPr>
        <w:t xml:space="preserve"> </w:t>
      </w:r>
      <w:r w:rsidRPr="00BD1B81">
        <w:rPr>
          <w:rFonts w:cs="Arial"/>
          <w:snapToGrid w:val="0"/>
        </w:rPr>
        <w:t>regulatory requirements</w:t>
      </w:r>
      <w:r w:rsidR="00417F01">
        <w:rPr>
          <w:rFonts w:cs="Arial"/>
          <w:snapToGrid w:val="0"/>
        </w:rPr>
        <w:t>.</w:t>
      </w:r>
    </w:p>
    <w:p w14:paraId="4BD963DB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6DD8B008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Monitor Visit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2CE61D31" w14:textId="79C64A81" w:rsidR="00530A9E" w:rsidRPr="00BD1B81" w:rsidRDefault="008F2173" w:rsidP="00530A9E">
      <w:pPr>
        <w:rPr>
          <w:rFonts w:cs="Arial"/>
        </w:rPr>
      </w:pPr>
      <w:r>
        <w:rPr>
          <w:rFonts w:cs="Arial"/>
        </w:rPr>
        <w:t>Co</w:t>
      </w:r>
      <w:r w:rsidR="00530A9E" w:rsidRPr="00BD1B81">
        <w:rPr>
          <w:rFonts w:cs="Arial"/>
        </w:rPr>
        <w:t xml:space="preserve">sts involved for the PI, </w:t>
      </w:r>
      <w:r w:rsidR="003F472F">
        <w:rPr>
          <w:rFonts w:cs="Arial"/>
        </w:rPr>
        <w:t>r</w:t>
      </w:r>
      <w:r w:rsidR="003F472F" w:rsidRPr="00BD1B81">
        <w:rPr>
          <w:rFonts w:cs="Arial"/>
        </w:rPr>
        <w:t xml:space="preserve">egulatory </w:t>
      </w:r>
      <w:r w:rsidR="003F472F">
        <w:rPr>
          <w:rFonts w:cs="Arial"/>
        </w:rPr>
        <w:t>team</w:t>
      </w:r>
      <w:r w:rsidR="003F472F" w:rsidRPr="00BD1B81">
        <w:rPr>
          <w:rFonts w:cs="Arial"/>
        </w:rPr>
        <w:t xml:space="preserve"> </w:t>
      </w:r>
      <w:r w:rsidR="00530A9E" w:rsidRPr="00BD1B81">
        <w:rPr>
          <w:rFonts w:cs="Arial"/>
        </w:rPr>
        <w:t xml:space="preserve">and </w:t>
      </w:r>
      <w:r w:rsidR="003F472F">
        <w:rPr>
          <w:rFonts w:cs="Arial"/>
        </w:rPr>
        <w:t>research</w:t>
      </w:r>
      <w:r w:rsidR="003F472F" w:rsidRPr="00BD1B81">
        <w:rPr>
          <w:rFonts w:cs="Arial"/>
        </w:rPr>
        <w:t xml:space="preserve"> </w:t>
      </w:r>
      <w:r w:rsidR="003F472F">
        <w:rPr>
          <w:rFonts w:cs="Arial"/>
        </w:rPr>
        <w:t>c</w:t>
      </w:r>
      <w:r w:rsidR="003F472F" w:rsidRPr="00BD1B81">
        <w:rPr>
          <w:rFonts w:cs="Arial"/>
        </w:rPr>
        <w:t xml:space="preserve">oordinator </w:t>
      </w:r>
      <w:r w:rsidR="00530A9E" w:rsidRPr="00BD1B81">
        <w:rPr>
          <w:rFonts w:cs="Arial"/>
        </w:rPr>
        <w:t xml:space="preserve">to set up, prepare and be available for study monitor for length of </w:t>
      </w:r>
      <w:r>
        <w:rPr>
          <w:rFonts w:cs="Arial"/>
        </w:rPr>
        <w:t>visit</w:t>
      </w:r>
      <w:r w:rsidR="00417F01">
        <w:rPr>
          <w:rFonts w:cs="Arial"/>
        </w:rPr>
        <w:t>.</w:t>
      </w:r>
    </w:p>
    <w:p w14:paraId="12FAA510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349B1C7F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Monitor Change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3DA10B21" w14:textId="4BDB3CD8" w:rsidR="00530A9E" w:rsidRPr="00BD1B81" w:rsidRDefault="008F2173" w:rsidP="00530A9E">
      <w:pPr>
        <w:rPr>
          <w:rFonts w:cs="Arial"/>
        </w:rPr>
      </w:pPr>
      <w:r>
        <w:rPr>
          <w:rFonts w:cs="Arial"/>
        </w:rPr>
        <w:t>Co</w:t>
      </w:r>
      <w:r w:rsidR="00530A9E" w:rsidRPr="00BD1B81">
        <w:rPr>
          <w:rFonts w:cs="Arial"/>
        </w:rPr>
        <w:t xml:space="preserve">sts involved for </w:t>
      </w:r>
      <w:r w:rsidR="003F472F">
        <w:rPr>
          <w:rFonts w:cs="Arial"/>
        </w:rPr>
        <w:t>research</w:t>
      </w:r>
      <w:r w:rsidR="003F472F" w:rsidRPr="00BD1B81">
        <w:rPr>
          <w:rFonts w:cs="Arial"/>
        </w:rPr>
        <w:t xml:space="preserve"> </w:t>
      </w:r>
      <w:r w:rsidR="003F472F">
        <w:rPr>
          <w:rFonts w:cs="Arial"/>
        </w:rPr>
        <w:t>team</w:t>
      </w:r>
      <w:r w:rsidR="003F472F" w:rsidRPr="00BD1B81">
        <w:rPr>
          <w:rFonts w:cs="Arial"/>
        </w:rPr>
        <w:t xml:space="preserve"> </w:t>
      </w:r>
      <w:r w:rsidR="00530A9E" w:rsidRPr="00BD1B81">
        <w:rPr>
          <w:rFonts w:cs="Arial"/>
        </w:rPr>
        <w:t>to set up processes for the new monitor and revisit items covered by the prior monitor</w:t>
      </w:r>
      <w:r w:rsidR="00417F01">
        <w:rPr>
          <w:rFonts w:cs="Arial"/>
        </w:rPr>
        <w:t>.</w:t>
      </w:r>
    </w:p>
    <w:p w14:paraId="6634C668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11AC6052" w14:textId="21039B05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Sponsor Audit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>$</w:t>
      </w:r>
    </w:p>
    <w:p w14:paraId="1CF7E9C8" w14:textId="3A920ECF" w:rsidR="00530A9E" w:rsidRPr="00BD1B81" w:rsidRDefault="008F2173" w:rsidP="00530A9E">
      <w:pPr>
        <w:rPr>
          <w:rFonts w:cs="Arial"/>
        </w:rPr>
      </w:pPr>
      <w:r>
        <w:rPr>
          <w:rFonts w:cs="Arial"/>
        </w:rPr>
        <w:t>Co</w:t>
      </w:r>
      <w:r w:rsidR="00530A9E" w:rsidRPr="00BD1B81">
        <w:rPr>
          <w:rFonts w:cs="Arial"/>
        </w:rPr>
        <w:t xml:space="preserve">sts involved for the PI, </w:t>
      </w:r>
      <w:r w:rsidR="003F472F">
        <w:rPr>
          <w:rFonts w:cs="Arial"/>
        </w:rPr>
        <w:t>r</w:t>
      </w:r>
      <w:r w:rsidR="003F472F" w:rsidRPr="00BD1B81">
        <w:rPr>
          <w:rFonts w:cs="Arial"/>
        </w:rPr>
        <w:t xml:space="preserve">egulatory </w:t>
      </w:r>
      <w:r w:rsidR="003F472F">
        <w:rPr>
          <w:rFonts w:cs="Arial"/>
        </w:rPr>
        <w:t>team</w:t>
      </w:r>
      <w:r w:rsidR="005E2C5D">
        <w:rPr>
          <w:rFonts w:cs="Arial"/>
        </w:rPr>
        <w:t>,</w:t>
      </w:r>
      <w:r w:rsidR="005E2C5D" w:rsidRPr="00BD1B81">
        <w:rPr>
          <w:rFonts w:cs="Arial"/>
        </w:rPr>
        <w:t xml:space="preserve"> </w:t>
      </w:r>
      <w:r w:rsidR="003F472F">
        <w:rPr>
          <w:rFonts w:cs="Arial"/>
        </w:rPr>
        <w:t>research</w:t>
      </w:r>
      <w:r w:rsidR="003F472F" w:rsidRPr="00BD1B81">
        <w:rPr>
          <w:rFonts w:cs="Arial"/>
        </w:rPr>
        <w:t xml:space="preserve"> </w:t>
      </w:r>
      <w:r w:rsidR="003F472F">
        <w:rPr>
          <w:rFonts w:cs="Arial"/>
        </w:rPr>
        <w:t>c</w:t>
      </w:r>
      <w:r w:rsidR="003F472F" w:rsidRPr="00BD1B81">
        <w:rPr>
          <w:rFonts w:cs="Arial"/>
        </w:rPr>
        <w:t>oordinator</w:t>
      </w:r>
      <w:r w:rsidR="00530A9E" w:rsidRPr="00BD1B81">
        <w:rPr>
          <w:rFonts w:cs="Arial"/>
        </w:rPr>
        <w:t xml:space="preserve"> and QA team to set up, prepare and be available for study </w:t>
      </w:r>
      <w:r w:rsidR="00A73235">
        <w:rPr>
          <w:rFonts w:cs="Arial"/>
        </w:rPr>
        <w:t xml:space="preserve">auditor </w:t>
      </w:r>
      <w:r w:rsidR="00530A9E" w:rsidRPr="00BD1B81">
        <w:rPr>
          <w:rFonts w:cs="Arial"/>
        </w:rPr>
        <w:t>for length of visits</w:t>
      </w:r>
      <w:r w:rsidR="00417F01">
        <w:rPr>
          <w:rFonts w:cs="Arial"/>
        </w:rPr>
        <w:t>.</w:t>
      </w:r>
    </w:p>
    <w:p w14:paraId="6DD055C6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6C778F01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 xml:space="preserve">Regulatory Agency Audit (not for cause) Fee </w:t>
      </w:r>
      <w:r w:rsidRPr="008F2173">
        <w:rPr>
          <w:rFonts w:cs="Arial"/>
          <w:b/>
          <w:snapToGrid w:val="0"/>
          <w:highlight w:val="yellow"/>
        </w:rPr>
        <w:t>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41B5FFCA" w14:textId="535A23B5" w:rsidR="00530A9E" w:rsidRPr="00BD1B81" w:rsidRDefault="008F2173" w:rsidP="00530A9E">
      <w:pPr>
        <w:rPr>
          <w:rFonts w:cs="Arial"/>
        </w:rPr>
      </w:pPr>
      <w:r>
        <w:rPr>
          <w:rFonts w:cs="Arial"/>
        </w:rPr>
        <w:t>Co</w:t>
      </w:r>
      <w:r w:rsidR="00530A9E" w:rsidRPr="00BD1B81">
        <w:rPr>
          <w:rFonts w:cs="Arial"/>
        </w:rPr>
        <w:t xml:space="preserve">sts involved for the PI, </w:t>
      </w:r>
      <w:r w:rsidR="003F472F">
        <w:rPr>
          <w:rFonts w:cs="Arial"/>
        </w:rPr>
        <w:t>r</w:t>
      </w:r>
      <w:r w:rsidR="003F472F" w:rsidRPr="00BD1B81">
        <w:rPr>
          <w:rFonts w:cs="Arial"/>
        </w:rPr>
        <w:t xml:space="preserve">egulatory </w:t>
      </w:r>
      <w:r w:rsidR="003F472F">
        <w:rPr>
          <w:rFonts w:cs="Arial"/>
        </w:rPr>
        <w:t>team</w:t>
      </w:r>
      <w:r w:rsidR="005E2C5D">
        <w:rPr>
          <w:rFonts w:cs="Arial"/>
        </w:rPr>
        <w:t>,</w:t>
      </w:r>
      <w:r w:rsidR="005E2C5D" w:rsidRPr="00BD1B81">
        <w:rPr>
          <w:rFonts w:cs="Arial"/>
        </w:rPr>
        <w:t xml:space="preserve"> </w:t>
      </w:r>
      <w:r w:rsidR="003F472F">
        <w:rPr>
          <w:rFonts w:cs="Arial"/>
        </w:rPr>
        <w:t>research</w:t>
      </w:r>
      <w:r w:rsidR="003F472F" w:rsidRPr="00BD1B81">
        <w:rPr>
          <w:rFonts w:cs="Arial"/>
        </w:rPr>
        <w:t xml:space="preserve"> </w:t>
      </w:r>
      <w:r w:rsidR="003F472F">
        <w:rPr>
          <w:rFonts w:cs="Arial"/>
        </w:rPr>
        <w:t>c</w:t>
      </w:r>
      <w:r w:rsidR="003F472F" w:rsidRPr="00BD1B81">
        <w:rPr>
          <w:rFonts w:cs="Arial"/>
        </w:rPr>
        <w:t>oordinator</w:t>
      </w:r>
      <w:r w:rsidR="00530A9E" w:rsidRPr="00BD1B81">
        <w:rPr>
          <w:rFonts w:cs="Arial"/>
        </w:rPr>
        <w:t xml:space="preserve"> and QA team to set up, prepare and be available for </w:t>
      </w:r>
      <w:r w:rsidR="00A73235">
        <w:rPr>
          <w:rFonts w:cs="Arial"/>
        </w:rPr>
        <w:t>auditor</w:t>
      </w:r>
      <w:r w:rsidR="00530A9E" w:rsidRPr="00BD1B81">
        <w:rPr>
          <w:rFonts w:cs="Arial"/>
        </w:rPr>
        <w:t xml:space="preserve"> for length of visits</w:t>
      </w:r>
      <w:r w:rsidR="00417F01">
        <w:rPr>
          <w:rFonts w:cs="Arial"/>
        </w:rPr>
        <w:t>.</w:t>
      </w:r>
    </w:p>
    <w:p w14:paraId="7E22CDE8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18424235" w14:textId="51FE03F4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IRB Review Fee</w:t>
      </w:r>
      <w:r w:rsidR="00BC3217">
        <w:rPr>
          <w:rFonts w:cs="Arial"/>
          <w:b/>
          <w:snapToGrid w:val="0"/>
        </w:rPr>
        <w:t xml:space="preserve"> </w:t>
      </w:r>
      <w:r w:rsidRPr="00BD1B81">
        <w:rPr>
          <w:rFonts w:cs="Arial"/>
          <w:b/>
          <w:snapToGrid w:val="0"/>
        </w:rPr>
        <w:t xml:space="preserve">- </w:t>
      </w:r>
      <w:r w:rsidR="005E2C5D">
        <w:rPr>
          <w:rFonts w:cs="Arial"/>
          <w:b/>
          <w:snapToGrid w:val="0"/>
        </w:rPr>
        <w:t>I</w:t>
      </w:r>
      <w:r w:rsidR="005E2C5D" w:rsidRPr="00BD1B81">
        <w:rPr>
          <w:rFonts w:cs="Arial"/>
          <w:b/>
          <w:snapToGrid w:val="0"/>
        </w:rPr>
        <w:t xml:space="preserve">nitial </w:t>
      </w:r>
      <w:r w:rsidR="005E2C5D">
        <w:rPr>
          <w:rFonts w:cs="Arial"/>
          <w:b/>
          <w:snapToGrid w:val="0"/>
        </w:rPr>
        <w:t>S</w:t>
      </w:r>
      <w:r w:rsidR="005E2C5D" w:rsidRPr="00BD1B81">
        <w:rPr>
          <w:rFonts w:cs="Arial"/>
          <w:b/>
          <w:snapToGrid w:val="0"/>
        </w:rPr>
        <w:t>ubmission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40F2A7B9" w14:textId="037A9A8A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Institutional IRB fee of </w:t>
      </w:r>
      <w:r w:rsidR="003F472F" w:rsidRPr="00BD1B81">
        <w:rPr>
          <w:rFonts w:cs="Arial"/>
          <w:snapToGrid w:val="0"/>
        </w:rPr>
        <w:t>$</w:t>
      </w:r>
      <w:r w:rsidR="003F472F" w:rsidRPr="008F2173">
        <w:rPr>
          <w:rFonts w:cs="Arial"/>
          <w:snapToGrid w:val="0"/>
          <w:highlight w:val="yellow"/>
        </w:rPr>
        <w:t>XX</w:t>
      </w:r>
      <w:r w:rsidRPr="00BD1B81">
        <w:rPr>
          <w:rFonts w:cs="Arial"/>
          <w:snapToGrid w:val="0"/>
        </w:rPr>
        <w:t xml:space="preserve"> is charged for initial review. The commercial IRB fees are paid directly to commercial IRB by sponsor or CRO</w:t>
      </w:r>
      <w:r w:rsidR="00417F01">
        <w:rPr>
          <w:rFonts w:cs="Arial"/>
          <w:snapToGrid w:val="0"/>
        </w:rPr>
        <w:t>.</w:t>
      </w:r>
    </w:p>
    <w:p w14:paraId="240FEF72" w14:textId="77777777" w:rsidR="00C3179B" w:rsidRDefault="00C3179B" w:rsidP="00530A9E">
      <w:pPr>
        <w:rPr>
          <w:rFonts w:cs="Arial"/>
          <w:b/>
          <w:snapToGrid w:val="0"/>
        </w:rPr>
      </w:pPr>
    </w:p>
    <w:p w14:paraId="4732F9A7" w14:textId="77777777" w:rsidR="00C3179B" w:rsidRDefault="00C3179B" w:rsidP="00530A9E">
      <w:pPr>
        <w:rPr>
          <w:rFonts w:cs="Arial"/>
          <w:b/>
          <w:snapToGrid w:val="0"/>
        </w:rPr>
      </w:pPr>
    </w:p>
    <w:p w14:paraId="3909DF94" w14:textId="1261A63C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lastRenderedPageBreak/>
        <w:t>IRB Review Fee</w:t>
      </w:r>
      <w:r w:rsidR="00BC3217">
        <w:rPr>
          <w:rFonts w:cs="Arial"/>
          <w:b/>
          <w:snapToGrid w:val="0"/>
        </w:rPr>
        <w:t xml:space="preserve"> </w:t>
      </w:r>
      <w:r w:rsidRPr="00BD1B81">
        <w:rPr>
          <w:rFonts w:cs="Arial"/>
          <w:b/>
          <w:snapToGrid w:val="0"/>
        </w:rPr>
        <w:t xml:space="preserve">- </w:t>
      </w:r>
      <w:r w:rsidR="005E2C5D">
        <w:rPr>
          <w:rFonts w:cs="Arial"/>
          <w:b/>
          <w:snapToGrid w:val="0"/>
        </w:rPr>
        <w:t>C</w:t>
      </w:r>
      <w:r w:rsidR="005E2C5D" w:rsidRPr="00BD1B81">
        <w:rPr>
          <w:rFonts w:cs="Arial"/>
          <w:b/>
          <w:snapToGrid w:val="0"/>
        </w:rPr>
        <w:t xml:space="preserve">ontinuing </w:t>
      </w:r>
      <w:r w:rsidR="005E2C5D">
        <w:rPr>
          <w:rFonts w:cs="Arial"/>
          <w:b/>
          <w:snapToGrid w:val="0"/>
        </w:rPr>
        <w:t>R</w:t>
      </w:r>
      <w:r w:rsidR="005E2C5D" w:rsidRPr="00BD1B81">
        <w:rPr>
          <w:rFonts w:cs="Arial"/>
          <w:b/>
          <w:snapToGrid w:val="0"/>
        </w:rPr>
        <w:t xml:space="preserve">eview 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>$</w:t>
      </w:r>
    </w:p>
    <w:p w14:paraId="4AD30596" w14:textId="230B36B3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Institutional IRB fee of </w:t>
      </w:r>
      <w:r w:rsidR="00BC3217" w:rsidRPr="00BD1B81">
        <w:rPr>
          <w:rFonts w:cs="Arial"/>
          <w:snapToGrid w:val="0"/>
        </w:rPr>
        <w:t>$</w:t>
      </w:r>
      <w:r w:rsidR="00BC3217" w:rsidRPr="008F2173">
        <w:rPr>
          <w:rFonts w:cs="Arial"/>
          <w:snapToGrid w:val="0"/>
          <w:highlight w:val="yellow"/>
        </w:rPr>
        <w:t>XX</w:t>
      </w:r>
      <w:r w:rsidRPr="00BD1B81">
        <w:rPr>
          <w:rFonts w:cs="Arial"/>
          <w:snapToGrid w:val="0"/>
        </w:rPr>
        <w:t xml:space="preserve"> is charged for continuing review. The commercial IRB fees are paid directly to commercial IRB by sponsor or CRO.</w:t>
      </w:r>
    </w:p>
    <w:p w14:paraId="1C8A16A6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789398E5" w14:textId="75C9D09F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IRB Review Fee</w:t>
      </w:r>
      <w:r w:rsidR="00BC3217">
        <w:rPr>
          <w:rFonts w:cs="Arial"/>
          <w:b/>
          <w:snapToGrid w:val="0"/>
        </w:rPr>
        <w:t xml:space="preserve"> </w:t>
      </w:r>
      <w:r w:rsidRPr="00BD1B81">
        <w:rPr>
          <w:rFonts w:cs="Arial"/>
          <w:b/>
          <w:snapToGrid w:val="0"/>
        </w:rPr>
        <w:t xml:space="preserve">- </w:t>
      </w:r>
      <w:r w:rsidR="005E2C5D">
        <w:rPr>
          <w:rFonts w:cs="Arial"/>
          <w:b/>
          <w:snapToGrid w:val="0"/>
        </w:rPr>
        <w:t>A</w:t>
      </w:r>
      <w:r w:rsidR="005E2C5D" w:rsidRPr="00BD1B81">
        <w:rPr>
          <w:rFonts w:cs="Arial"/>
          <w:b/>
          <w:snapToGrid w:val="0"/>
        </w:rPr>
        <w:t xml:space="preserve">mendment </w:t>
      </w:r>
      <w:r w:rsidRPr="00BD1B81">
        <w:rPr>
          <w:rFonts w:cs="Arial"/>
          <w:b/>
          <w:snapToGrid w:val="0"/>
        </w:rPr>
        <w:t xml:space="preserve">or </w:t>
      </w:r>
      <w:r w:rsidR="005E2C5D">
        <w:rPr>
          <w:rFonts w:cs="Arial"/>
          <w:b/>
          <w:snapToGrid w:val="0"/>
        </w:rPr>
        <w:t>C</w:t>
      </w:r>
      <w:r w:rsidR="005E2C5D" w:rsidRPr="00BD1B81">
        <w:rPr>
          <w:rFonts w:cs="Arial"/>
          <w:b/>
          <w:snapToGrid w:val="0"/>
        </w:rPr>
        <w:t xml:space="preserve">hange </w:t>
      </w:r>
      <w:r w:rsidRPr="00BD1B81">
        <w:rPr>
          <w:rFonts w:cs="Arial"/>
          <w:b/>
          <w:snapToGrid w:val="0"/>
        </w:rPr>
        <w:t xml:space="preserve">in </w:t>
      </w:r>
      <w:r w:rsidR="005E2C5D">
        <w:rPr>
          <w:rFonts w:cs="Arial"/>
          <w:b/>
          <w:snapToGrid w:val="0"/>
        </w:rPr>
        <w:t>R</w:t>
      </w:r>
      <w:r w:rsidR="005E2C5D" w:rsidRPr="00BD1B81">
        <w:rPr>
          <w:rFonts w:cs="Arial"/>
          <w:b/>
          <w:snapToGrid w:val="0"/>
        </w:rPr>
        <w:t>esearch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515D8B0B" w14:textId="32166CF4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Institutional IRB fee of </w:t>
      </w:r>
      <w:r w:rsidR="00BC3217" w:rsidRPr="00BD1B81">
        <w:rPr>
          <w:rFonts w:cs="Arial"/>
          <w:snapToGrid w:val="0"/>
        </w:rPr>
        <w:t>$</w:t>
      </w:r>
      <w:r w:rsidR="00BC3217" w:rsidRPr="008F2173">
        <w:rPr>
          <w:rFonts w:cs="Arial"/>
          <w:snapToGrid w:val="0"/>
          <w:highlight w:val="yellow"/>
        </w:rPr>
        <w:t>XX</w:t>
      </w:r>
      <w:r w:rsidRPr="00BD1B81">
        <w:rPr>
          <w:rFonts w:cs="Arial"/>
          <w:snapToGrid w:val="0"/>
        </w:rPr>
        <w:t xml:space="preserve"> is charged for amendment or change in research review. The commercial IRB fees are paid directly to commercial IRB by sponsor or CRO.</w:t>
      </w:r>
    </w:p>
    <w:p w14:paraId="0CABF699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3C1FF7A4" w14:textId="5F666B65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Study Document Translation Fee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="00D707FD">
        <w:rPr>
          <w:rFonts w:cs="Arial"/>
          <w:b/>
          <w:snapToGrid w:val="0"/>
        </w:rPr>
        <w:t xml:space="preserve">$ </w:t>
      </w:r>
      <w:r w:rsidRPr="00BD1B81">
        <w:rPr>
          <w:rFonts w:cs="Arial"/>
          <w:b/>
          <w:snapToGrid w:val="0"/>
        </w:rPr>
        <w:t>Per Invoice</w:t>
      </w:r>
    </w:p>
    <w:p w14:paraId="316C20ED" w14:textId="1655CBBE" w:rsidR="00530A9E" w:rsidRPr="008F2173" w:rsidRDefault="00530A9E" w:rsidP="00530A9E">
      <w:pPr>
        <w:rPr>
          <w:rFonts w:cs="Arial"/>
          <w:iCs/>
          <w:snapToGrid w:val="0"/>
        </w:rPr>
      </w:pPr>
      <w:r w:rsidRPr="008F2173">
        <w:rPr>
          <w:rFonts w:cs="Arial"/>
          <w:iCs/>
          <w:snapToGrid w:val="0"/>
        </w:rPr>
        <w:t>This is typically by word count so will depend on the length of the consent</w:t>
      </w:r>
      <w:r w:rsidR="00A73235" w:rsidRPr="008F2173">
        <w:rPr>
          <w:rFonts w:cs="Arial"/>
          <w:iCs/>
          <w:snapToGrid w:val="0"/>
        </w:rPr>
        <w:t xml:space="preserve"> or other document</w:t>
      </w:r>
      <w:r w:rsidR="00C75D4C" w:rsidRPr="008F2173">
        <w:rPr>
          <w:rFonts w:cs="Arial"/>
          <w:iCs/>
          <w:snapToGrid w:val="0"/>
        </w:rPr>
        <w:t>.</w:t>
      </w:r>
    </w:p>
    <w:p w14:paraId="1C37EF7A" w14:textId="777ED956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snapToGrid w:val="0"/>
        </w:rPr>
        <w:t>The commercial IRB translation fees are paid directly to commercial IRB by sponsor or CRO</w:t>
      </w:r>
      <w:r w:rsidR="000575E9">
        <w:rPr>
          <w:rFonts w:cs="Arial"/>
          <w:snapToGrid w:val="0"/>
        </w:rPr>
        <w:t>.</w:t>
      </w:r>
    </w:p>
    <w:p w14:paraId="28EAEAD2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573F496A" w14:textId="0384FBD4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Local IRB Review/Waiver Fee</w:t>
      </w:r>
      <w:r w:rsidR="00BC3217">
        <w:rPr>
          <w:rFonts w:cs="Arial"/>
          <w:b/>
          <w:snapToGrid w:val="0"/>
        </w:rPr>
        <w:t xml:space="preserve"> </w:t>
      </w:r>
      <w:r w:rsidRPr="00BD1B81">
        <w:rPr>
          <w:rFonts w:cs="Arial"/>
          <w:b/>
          <w:snapToGrid w:val="0"/>
        </w:rPr>
        <w:t xml:space="preserve">- </w:t>
      </w:r>
      <w:r w:rsidR="005E2C5D">
        <w:rPr>
          <w:rFonts w:cs="Arial"/>
          <w:b/>
          <w:snapToGrid w:val="0"/>
        </w:rPr>
        <w:t>I</w:t>
      </w:r>
      <w:r w:rsidR="005E2C5D" w:rsidRPr="00BD1B81">
        <w:rPr>
          <w:rFonts w:cs="Arial"/>
          <w:b/>
          <w:snapToGrid w:val="0"/>
        </w:rPr>
        <w:t xml:space="preserve">nitial </w:t>
      </w:r>
      <w:r w:rsidR="005E2C5D">
        <w:rPr>
          <w:rFonts w:cs="Arial"/>
          <w:b/>
          <w:snapToGrid w:val="0"/>
        </w:rPr>
        <w:t>S</w:t>
      </w:r>
      <w:r w:rsidR="005E2C5D" w:rsidRPr="00BD1B81">
        <w:rPr>
          <w:rFonts w:cs="Arial"/>
          <w:b/>
          <w:snapToGrid w:val="0"/>
        </w:rPr>
        <w:t xml:space="preserve">ubmission </w:t>
      </w:r>
      <w:r w:rsidRPr="00BD1B81">
        <w:rPr>
          <w:rFonts w:cs="Arial"/>
          <w:b/>
          <w:snapToGrid w:val="0"/>
        </w:rPr>
        <w:t>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31F03A28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67F3D16B" w14:textId="2F548529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Local IRB Review/Waiver Fee</w:t>
      </w:r>
      <w:r w:rsidR="00BC3217">
        <w:rPr>
          <w:rFonts w:cs="Arial"/>
          <w:b/>
          <w:snapToGrid w:val="0"/>
        </w:rPr>
        <w:t xml:space="preserve"> </w:t>
      </w:r>
      <w:r w:rsidRPr="00BD1B81">
        <w:rPr>
          <w:rFonts w:cs="Arial"/>
          <w:b/>
          <w:snapToGrid w:val="0"/>
        </w:rPr>
        <w:t>- Renewal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0FB5DB41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4EA8F6DF" w14:textId="2B68C944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Pharmacy Start</w:t>
      </w:r>
      <w:r w:rsidR="00BC3217">
        <w:rPr>
          <w:rFonts w:cs="Arial"/>
          <w:b/>
          <w:snapToGrid w:val="0"/>
        </w:rPr>
        <w:t>-</w:t>
      </w:r>
      <w:r w:rsidR="005501B4">
        <w:rPr>
          <w:rFonts w:cs="Arial"/>
          <w:b/>
          <w:snapToGrid w:val="0"/>
        </w:rPr>
        <w:t>U</w:t>
      </w:r>
      <w:r w:rsidRPr="00BD1B81">
        <w:rPr>
          <w:rFonts w:cs="Arial"/>
          <w:b/>
          <w:snapToGrid w:val="0"/>
        </w:rPr>
        <w:t>p Activities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>$</w:t>
      </w:r>
    </w:p>
    <w:p w14:paraId="4313B3EF" w14:textId="64434469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For pharmacy </w:t>
      </w:r>
      <w:r w:rsidR="00BC3217">
        <w:rPr>
          <w:rFonts w:cs="Arial"/>
          <w:snapToGrid w:val="0"/>
        </w:rPr>
        <w:t>s</w:t>
      </w:r>
      <w:r w:rsidRPr="00BD1B81">
        <w:rPr>
          <w:rFonts w:cs="Arial"/>
          <w:snapToGrid w:val="0"/>
        </w:rPr>
        <w:t xml:space="preserve">tudy </w:t>
      </w:r>
      <w:r w:rsidR="00BC3217">
        <w:rPr>
          <w:rFonts w:cs="Arial"/>
          <w:snapToGrid w:val="0"/>
        </w:rPr>
        <w:t>s</w:t>
      </w:r>
      <w:r w:rsidR="00BC3217" w:rsidRPr="00BD1B81">
        <w:rPr>
          <w:rFonts w:cs="Arial"/>
          <w:snapToGrid w:val="0"/>
        </w:rPr>
        <w:t>tart</w:t>
      </w:r>
      <w:r w:rsidR="00BC3217">
        <w:rPr>
          <w:rFonts w:cs="Arial"/>
          <w:snapToGrid w:val="0"/>
        </w:rPr>
        <w:t>-u</w:t>
      </w:r>
      <w:r w:rsidRPr="00BD1B81">
        <w:rPr>
          <w:rFonts w:cs="Arial"/>
          <w:snapToGrid w:val="0"/>
        </w:rPr>
        <w:t>p</w:t>
      </w:r>
      <w:r w:rsidR="000575E9">
        <w:rPr>
          <w:rFonts w:cs="Arial"/>
          <w:snapToGrid w:val="0"/>
        </w:rPr>
        <w:t xml:space="preserve"> and </w:t>
      </w:r>
      <w:r w:rsidR="00BC3217">
        <w:rPr>
          <w:rFonts w:cs="Arial"/>
          <w:snapToGrid w:val="0"/>
        </w:rPr>
        <w:t>s</w:t>
      </w:r>
      <w:r w:rsidR="00BC3217" w:rsidRPr="00BD1B81">
        <w:rPr>
          <w:rFonts w:cs="Arial"/>
          <w:snapToGrid w:val="0"/>
        </w:rPr>
        <w:t xml:space="preserve">tudy </w:t>
      </w:r>
      <w:r w:rsidR="00BC3217">
        <w:rPr>
          <w:rFonts w:cs="Arial"/>
          <w:snapToGrid w:val="0"/>
        </w:rPr>
        <w:t>m</w:t>
      </w:r>
      <w:r w:rsidR="00BC3217" w:rsidRPr="00BD1B81">
        <w:rPr>
          <w:rFonts w:cs="Arial"/>
          <w:snapToGrid w:val="0"/>
        </w:rPr>
        <w:t xml:space="preserve">aintenance </w:t>
      </w:r>
      <w:r w:rsidRPr="00BD1B81">
        <w:rPr>
          <w:rFonts w:cs="Arial"/>
          <w:snapToGrid w:val="0"/>
        </w:rPr>
        <w:t xml:space="preserve">for </w:t>
      </w:r>
      <w:r w:rsidR="00BC3217">
        <w:rPr>
          <w:rFonts w:cs="Arial"/>
          <w:snapToGrid w:val="0"/>
        </w:rPr>
        <w:t>one</w:t>
      </w:r>
      <w:r w:rsidR="00BC3217" w:rsidRPr="00BD1B81">
        <w:rPr>
          <w:rFonts w:cs="Arial"/>
          <w:snapToGrid w:val="0"/>
        </w:rPr>
        <w:t xml:space="preserve"> </w:t>
      </w:r>
      <w:r w:rsidRPr="00BD1B81">
        <w:rPr>
          <w:rFonts w:cs="Arial"/>
          <w:snapToGrid w:val="0"/>
        </w:rPr>
        <w:t xml:space="preserve">year. Pharmacy fees are determined by the investigational pharmacy per protocol and </w:t>
      </w:r>
      <w:r w:rsidR="00BC3217">
        <w:rPr>
          <w:rFonts w:cs="Arial"/>
          <w:snapToGrid w:val="0"/>
        </w:rPr>
        <w:t xml:space="preserve">are </w:t>
      </w:r>
      <w:r w:rsidRPr="00BD1B81">
        <w:rPr>
          <w:rFonts w:cs="Arial"/>
          <w:snapToGrid w:val="0"/>
        </w:rPr>
        <w:t>non-negotiable</w:t>
      </w:r>
      <w:r w:rsidR="000575E9">
        <w:rPr>
          <w:rFonts w:cs="Arial"/>
          <w:snapToGrid w:val="0"/>
        </w:rPr>
        <w:t>.</w:t>
      </w:r>
    </w:p>
    <w:p w14:paraId="65EAB961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78D6AB1B" w14:textId="2E487B72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Pharmacy Maintenance Fee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>$</w:t>
      </w:r>
    </w:p>
    <w:p w14:paraId="5E6F2816" w14:textId="79DD47A8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For pharmacy maintenance after one year. Pharmacy fees are determined by the investigational pharmacy per protocol and </w:t>
      </w:r>
      <w:r w:rsidR="00BC3217">
        <w:rPr>
          <w:rFonts w:cs="Arial"/>
          <w:snapToGrid w:val="0"/>
        </w:rPr>
        <w:t xml:space="preserve">are </w:t>
      </w:r>
      <w:r w:rsidRPr="00BD1B81">
        <w:rPr>
          <w:rFonts w:cs="Arial"/>
          <w:snapToGrid w:val="0"/>
        </w:rPr>
        <w:t>non-negotiable</w:t>
      </w:r>
      <w:r w:rsidR="000575E9">
        <w:rPr>
          <w:rFonts w:cs="Arial"/>
          <w:snapToGrid w:val="0"/>
        </w:rPr>
        <w:t>.</w:t>
      </w:r>
    </w:p>
    <w:p w14:paraId="6961C8CE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6761677E" w14:textId="537E52B3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Monitor Visit Fee (Pharmacy/Investigational Drug S</w:t>
      </w:r>
      <w:r w:rsidR="005E2C5D">
        <w:rPr>
          <w:rFonts w:cs="Arial"/>
          <w:b/>
          <w:snapToGrid w:val="0"/>
        </w:rPr>
        <w:t>er</w:t>
      </w:r>
      <w:r w:rsidRPr="00BD1B81">
        <w:rPr>
          <w:rFonts w:cs="Arial"/>
          <w:b/>
          <w:snapToGrid w:val="0"/>
        </w:rPr>
        <w:t>v</w:t>
      </w:r>
      <w:r w:rsidR="005E2C5D">
        <w:rPr>
          <w:rFonts w:cs="Arial"/>
          <w:b/>
          <w:snapToGrid w:val="0"/>
        </w:rPr>
        <w:t>i</w:t>
      </w:r>
      <w:r w:rsidRPr="00BD1B81">
        <w:rPr>
          <w:rFonts w:cs="Arial"/>
          <w:b/>
          <w:snapToGrid w:val="0"/>
        </w:rPr>
        <w:t>c</w:t>
      </w:r>
      <w:r w:rsidR="005E2C5D">
        <w:rPr>
          <w:rFonts w:cs="Arial"/>
          <w:b/>
          <w:snapToGrid w:val="0"/>
        </w:rPr>
        <w:t>e</w:t>
      </w:r>
      <w:r w:rsidRPr="00BD1B81">
        <w:rPr>
          <w:rFonts w:cs="Arial"/>
          <w:b/>
          <w:snapToGrid w:val="0"/>
        </w:rPr>
        <w:t xml:space="preserve">s) </w:t>
      </w:r>
      <w:r w:rsidRPr="008F2173">
        <w:rPr>
          <w:rFonts w:cs="Arial"/>
          <w:b/>
          <w:snapToGrid w:val="0"/>
          <w:highlight w:val="yellow"/>
        </w:rPr>
        <w:t>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1ECC32C1" w14:textId="73B68C4C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>For pharmacy scheduling and time spent</w:t>
      </w:r>
      <w:r w:rsidR="008F2173">
        <w:rPr>
          <w:rFonts w:cs="Arial"/>
          <w:snapToGrid w:val="0"/>
        </w:rPr>
        <w:t xml:space="preserve"> reviewing drug service during visit</w:t>
      </w:r>
      <w:r w:rsidR="000575E9">
        <w:rPr>
          <w:rFonts w:cs="Arial"/>
          <w:snapToGrid w:val="0"/>
        </w:rPr>
        <w:t>.</w:t>
      </w:r>
    </w:p>
    <w:p w14:paraId="1AC3D1C2" w14:textId="77777777" w:rsidR="00530A9E" w:rsidRPr="00BD1B81" w:rsidRDefault="00530A9E" w:rsidP="00530A9E">
      <w:pPr>
        <w:rPr>
          <w:rFonts w:cs="Arial"/>
          <w:snapToGrid w:val="0"/>
        </w:rPr>
      </w:pPr>
    </w:p>
    <w:p w14:paraId="6552C96E" w14:textId="3FB079E6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 xml:space="preserve">Product Management/Return/Destruction </w:t>
      </w:r>
      <w:r w:rsidRPr="008F2173">
        <w:rPr>
          <w:rFonts w:cs="Arial"/>
          <w:b/>
          <w:snapToGrid w:val="0"/>
          <w:highlight w:val="yellow"/>
        </w:rPr>
        <w:t>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34066584" w14:textId="26CA1321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For pharmacy management/return/destruction of study products. Pharmacy fees are determined by the investigational pharmacy per protocol and </w:t>
      </w:r>
      <w:r w:rsidR="00BC3217">
        <w:rPr>
          <w:rFonts w:cs="Arial"/>
          <w:snapToGrid w:val="0"/>
        </w:rPr>
        <w:t xml:space="preserve">are </w:t>
      </w:r>
      <w:r w:rsidRPr="00BD1B81">
        <w:rPr>
          <w:rFonts w:cs="Arial"/>
          <w:snapToGrid w:val="0"/>
        </w:rPr>
        <w:t>non-negotiable</w:t>
      </w:r>
      <w:r w:rsidR="000575E9">
        <w:rPr>
          <w:rFonts w:cs="Arial"/>
          <w:snapToGrid w:val="0"/>
        </w:rPr>
        <w:t>.</w:t>
      </w:r>
    </w:p>
    <w:p w14:paraId="747149A6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39235732" w14:textId="77777777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Pharmacy Close Out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1BD4F69A" w14:textId="3DD4A015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For pharmacy close out. Pharmacy fees are determined by the investigational pharmacy per protocol and </w:t>
      </w:r>
      <w:r w:rsidR="00BC3217">
        <w:rPr>
          <w:rFonts w:cs="Arial"/>
          <w:snapToGrid w:val="0"/>
        </w:rPr>
        <w:t xml:space="preserve">are </w:t>
      </w:r>
      <w:r w:rsidRPr="00BD1B81">
        <w:rPr>
          <w:rFonts w:cs="Arial"/>
          <w:snapToGrid w:val="0"/>
        </w:rPr>
        <w:t>non-negotiable</w:t>
      </w:r>
      <w:r w:rsidR="000575E9">
        <w:rPr>
          <w:rFonts w:cs="Arial"/>
          <w:snapToGrid w:val="0"/>
        </w:rPr>
        <w:t>.</w:t>
      </w:r>
    </w:p>
    <w:p w14:paraId="540538D4" w14:textId="77777777" w:rsidR="00530A9E" w:rsidRPr="00BD1B81" w:rsidRDefault="00530A9E" w:rsidP="00530A9E">
      <w:pPr>
        <w:rPr>
          <w:rFonts w:cs="Arial"/>
          <w:b/>
          <w:snapToGrid w:val="0"/>
        </w:rPr>
      </w:pPr>
    </w:p>
    <w:p w14:paraId="6761F069" w14:textId="18FF275B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 xml:space="preserve">Greenphire </w:t>
      </w:r>
      <w:r w:rsidR="005E2C5D">
        <w:rPr>
          <w:rFonts w:cs="Arial"/>
          <w:b/>
          <w:snapToGrid w:val="0"/>
        </w:rPr>
        <w:t xml:space="preserve">ClinCard </w:t>
      </w:r>
      <w:r w:rsidRPr="00BD1B81">
        <w:rPr>
          <w:rFonts w:cs="Arial"/>
          <w:b/>
          <w:snapToGrid w:val="0"/>
        </w:rPr>
        <w:t>Management Fee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3350CC5B" w14:textId="210E1FC5" w:rsidR="00530A9E" w:rsidRPr="00BD1B81" w:rsidRDefault="005E2C5D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>Financ</w:t>
      </w:r>
      <w:r>
        <w:rPr>
          <w:rFonts w:cs="Arial"/>
          <w:snapToGrid w:val="0"/>
        </w:rPr>
        <w:t>ial</w:t>
      </w:r>
      <w:r w:rsidRPr="00BD1B81">
        <w:rPr>
          <w:rFonts w:cs="Arial"/>
          <w:snapToGrid w:val="0"/>
        </w:rPr>
        <w:t xml:space="preserve"> </w:t>
      </w:r>
      <w:r w:rsidR="00BC3217">
        <w:rPr>
          <w:rFonts w:cs="Arial"/>
          <w:snapToGrid w:val="0"/>
        </w:rPr>
        <w:t>t</w:t>
      </w:r>
      <w:r w:rsidR="00BC3217" w:rsidRPr="00BD1B81">
        <w:rPr>
          <w:rFonts w:cs="Arial"/>
          <w:snapToGrid w:val="0"/>
        </w:rPr>
        <w:t xml:space="preserve">eam </w:t>
      </w:r>
      <w:r w:rsidR="00530A9E" w:rsidRPr="00BD1B81">
        <w:rPr>
          <w:rFonts w:cs="Arial"/>
          <w:snapToGrid w:val="0"/>
        </w:rPr>
        <w:t xml:space="preserve">time for Greenphire </w:t>
      </w:r>
      <w:r>
        <w:rPr>
          <w:rFonts w:cs="Arial"/>
          <w:snapToGrid w:val="0"/>
        </w:rPr>
        <w:t xml:space="preserve">ClinCard </w:t>
      </w:r>
      <w:r w:rsidR="00530A9E" w:rsidRPr="00BD1B81">
        <w:rPr>
          <w:rFonts w:cs="Arial"/>
          <w:snapToGrid w:val="0"/>
        </w:rPr>
        <w:t>set up and management</w:t>
      </w:r>
      <w:r w:rsidR="000575E9">
        <w:rPr>
          <w:rFonts w:cs="Arial"/>
          <w:snapToGrid w:val="0"/>
        </w:rPr>
        <w:t>.</w:t>
      </w:r>
    </w:p>
    <w:p w14:paraId="3DBC7B3A" w14:textId="77777777" w:rsidR="00530A9E" w:rsidRPr="00BD1B81" w:rsidRDefault="00530A9E" w:rsidP="00530A9E">
      <w:pPr>
        <w:rPr>
          <w:rFonts w:cs="Arial"/>
          <w:snapToGrid w:val="0"/>
        </w:rPr>
      </w:pPr>
    </w:p>
    <w:p w14:paraId="02D03472" w14:textId="00E0C690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Final Study Reconciliation Research Team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 xml:space="preserve">XX </w:t>
      </w:r>
      <w:r w:rsidRPr="008F2173">
        <w:rPr>
          <w:rFonts w:cs="Arial"/>
          <w:b/>
          <w:snapToGrid w:val="0"/>
          <w:highlight w:val="yellow"/>
        </w:rPr>
        <w:t>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08789AC3" w14:textId="35E58FC0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PI, </w:t>
      </w:r>
      <w:r w:rsidR="00BC3217">
        <w:rPr>
          <w:rFonts w:cs="Arial"/>
          <w:snapToGrid w:val="0"/>
        </w:rPr>
        <w:t>r</w:t>
      </w:r>
      <w:r w:rsidR="00BC3217" w:rsidRPr="00BD1B81">
        <w:rPr>
          <w:rFonts w:cs="Arial"/>
          <w:snapToGrid w:val="0"/>
        </w:rPr>
        <w:t xml:space="preserve">egulatory </w:t>
      </w:r>
      <w:r w:rsidR="00BC3217">
        <w:rPr>
          <w:rFonts w:cs="Arial"/>
          <w:snapToGrid w:val="0"/>
        </w:rPr>
        <w:t>team</w:t>
      </w:r>
      <w:r w:rsidR="00BC3217" w:rsidRPr="00BD1B81">
        <w:rPr>
          <w:rFonts w:cs="Arial"/>
          <w:snapToGrid w:val="0"/>
        </w:rPr>
        <w:t xml:space="preserve"> </w:t>
      </w:r>
      <w:r w:rsidRPr="00BD1B81">
        <w:rPr>
          <w:rFonts w:cs="Arial"/>
          <w:snapToGrid w:val="0"/>
        </w:rPr>
        <w:t xml:space="preserve">and </w:t>
      </w:r>
      <w:r w:rsidR="00BC3217">
        <w:rPr>
          <w:rFonts w:cs="Arial"/>
          <w:snapToGrid w:val="0"/>
        </w:rPr>
        <w:t>r</w:t>
      </w:r>
      <w:r w:rsidR="00BC3217" w:rsidRPr="00BD1B81">
        <w:rPr>
          <w:rFonts w:cs="Arial"/>
          <w:snapToGrid w:val="0"/>
        </w:rPr>
        <w:t xml:space="preserve">esearch </w:t>
      </w:r>
      <w:r w:rsidR="00BC3217">
        <w:rPr>
          <w:rFonts w:cs="Arial"/>
          <w:snapToGrid w:val="0"/>
        </w:rPr>
        <w:t>c</w:t>
      </w:r>
      <w:r w:rsidR="00BC3217" w:rsidRPr="00BD1B81">
        <w:rPr>
          <w:rFonts w:cs="Arial"/>
          <w:snapToGrid w:val="0"/>
        </w:rPr>
        <w:t xml:space="preserve">oordinator </w:t>
      </w:r>
      <w:r w:rsidRPr="00BD1B81">
        <w:rPr>
          <w:rFonts w:cs="Arial"/>
          <w:snapToGrid w:val="0"/>
        </w:rPr>
        <w:t xml:space="preserve">time for </w:t>
      </w:r>
      <w:r w:rsidR="00BC3217" w:rsidRPr="00BD1B81">
        <w:rPr>
          <w:rFonts w:cs="Arial"/>
          <w:snapToGrid w:val="0"/>
        </w:rPr>
        <w:t>close</w:t>
      </w:r>
      <w:r w:rsidR="00BC3217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out activities</w:t>
      </w:r>
      <w:r w:rsidR="000575E9">
        <w:rPr>
          <w:rFonts w:cs="Arial"/>
          <w:snapToGrid w:val="0"/>
        </w:rPr>
        <w:t>.</w:t>
      </w:r>
    </w:p>
    <w:p w14:paraId="15D5D7CD" w14:textId="77777777" w:rsidR="00530A9E" w:rsidRPr="00BD1B81" w:rsidRDefault="00530A9E" w:rsidP="00530A9E">
      <w:pPr>
        <w:rPr>
          <w:rFonts w:cs="Arial"/>
          <w:snapToGrid w:val="0"/>
        </w:rPr>
      </w:pPr>
    </w:p>
    <w:p w14:paraId="47C49D58" w14:textId="3B0F7F79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lastRenderedPageBreak/>
        <w:t>Final Study Financial and Accounting Reconciliation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5CD5074E" w14:textId="42C881A8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PI and </w:t>
      </w:r>
      <w:r w:rsidR="00BC3217">
        <w:rPr>
          <w:rFonts w:cs="Arial"/>
          <w:snapToGrid w:val="0"/>
        </w:rPr>
        <w:t>f</w:t>
      </w:r>
      <w:r w:rsidR="00BC3217" w:rsidRPr="00BD1B81">
        <w:rPr>
          <w:rFonts w:cs="Arial"/>
          <w:snapToGrid w:val="0"/>
        </w:rPr>
        <w:t>inanc</w:t>
      </w:r>
      <w:r w:rsidR="00BC3217">
        <w:rPr>
          <w:rFonts w:cs="Arial"/>
          <w:snapToGrid w:val="0"/>
        </w:rPr>
        <w:t>ial</w:t>
      </w:r>
      <w:r w:rsidR="00BC3217" w:rsidRPr="00BD1B81">
        <w:rPr>
          <w:rFonts w:cs="Arial"/>
          <w:snapToGrid w:val="0"/>
        </w:rPr>
        <w:t xml:space="preserve"> </w:t>
      </w:r>
      <w:r w:rsidR="00BC3217">
        <w:rPr>
          <w:rFonts w:cs="Arial"/>
          <w:snapToGrid w:val="0"/>
        </w:rPr>
        <w:t>t</w:t>
      </w:r>
      <w:r w:rsidR="00BC3217" w:rsidRPr="00BD1B81">
        <w:rPr>
          <w:rFonts w:cs="Arial"/>
          <w:snapToGrid w:val="0"/>
        </w:rPr>
        <w:t>eam</w:t>
      </w:r>
      <w:r w:rsidR="00BC3217" w:rsidRPr="00BD1B81">
        <w:t xml:space="preserve"> </w:t>
      </w:r>
      <w:r w:rsidRPr="00BD1B81">
        <w:rPr>
          <w:rFonts w:cs="Arial"/>
          <w:snapToGrid w:val="0"/>
        </w:rPr>
        <w:t xml:space="preserve">time for </w:t>
      </w:r>
      <w:r w:rsidR="00BC3217" w:rsidRPr="00BD1B81">
        <w:rPr>
          <w:rFonts w:cs="Arial"/>
          <w:snapToGrid w:val="0"/>
        </w:rPr>
        <w:t>close</w:t>
      </w:r>
      <w:r w:rsidR="00BC3217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out activities</w:t>
      </w:r>
      <w:r w:rsidR="000575E9">
        <w:rPr>
          <w:rFonts w:cs="Arial"/>
          <w:snapToGrid w:val="0"/>
        </w:rPr>
        <w:t>.</w:t>
      </w:r>
    </w:p>
    <w:p w14:paraId="738624AF" w14:textId="77777777" w:rsidR="00530A9E" w:rsidRPr="00BD1B81" w:rsidRDefault="00530A9E" w:rsidP="00530A9E">
      <w:pPr>
        <w:rPr>
          <w:rFonts w:cs="Arial"/>
          <w:snapToGrid w:val="0"/>
        </w:rPr>
      </w:pPr>
    </w:p>
    <w:p w14:paraId="7C3A363F" w14:textId="6956BD9D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>Study Record Archival and Storage Fee &lt; 10 years 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604005A5" w14:textId="03A449EA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Long-term storage fee for institutional and </w:t>
      </w:r>
      <w:r w:rsidR="005E2C5D" w:rsidRPr="00BD1B81">
        <w:rPr>
          <w:rFonts w:cs="Arial"/>
          <w:snapToGrid w:val="0"/>
        </w:rPr>
        <w:t>off</w:t>
      </w:r>
      <w:r w:rsidR="005E2C5D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site storage per site policies</w:t>
      </w:r>
      <w:r w:rsidR="000575E9">
        <w:rPr>
          <w:rFonts w:cs="Arial"/>
          <w:snapToGrid w:val="0"/>
        </w:rPr>
        <w:t>.</w:t>
      </w:r>
    </w:p>
    <w:p w14:paraId="13258766" w14:textId="77777777" w:rsidR="00530A9E" w:rsidRPr="00BD1B81" w:rsidRDefault="00530A9E" w:rsidP="00530A9E">
      <w:pPr>
        <w:rPr>
          <w:rFonts w:cs="Arial"/>
          <w:snapToGrid w:val="0"/>
        </w:rPr>
      </w:pPr>
    </w:p>
    <w:p w14:paraId="21C82295" w14:textId="76189CC9" w:rsidR="00530A9E" w:rsidRPr="00BD1B81" w:rsidRDefault="00530A9E" w:rsidP="00530A9E">
      <w:pPr>
        <w:rPr>
          <w:rFonts w:cs="Arial"/>
          <w:b/>
          <w:snapToGrid w:val="0"/>
        </w:rPr>
      </w:pPr>
      <w:r w:rsidRPr="00BD1B81">
        <w:rPr>
          <w:rFonts w:cs="Arial"/>
          <w:b/>
          <w:snapToGrid w:val="0"/>
        </w:rPr>
        <w:t xml:space="preserve">Study Record Archival and Storage Fee </w:t>
      </w:r>
      <w:r w:rsidR="008F2173">
        <w:rPr>
          <w:rFonts w:cstheme="minorHAnsi"/>
          <w:b/>
          <w:snapToGrid w:val="0"/>
        </w:rPr>
        <w:t>≥</w:t>
      </w:r>
      <w:r w:rsidRPr="00BD1B81">
        <w:rPr>
          <w:rFonts w:cs="Arial"/>
          <w:b/>
          <w:snapToGrid w:val="0"/>
        </w:rPr>
        <w:t xml:space="preserve"> 10 years </w:t>
      </w:r>
      <w:r w:rsidRPr="008F2173">
        <w:rPr>
          <w:rFonts w:cs="Arial"/>
          <w:b/>
          <w:snapToGrid w:val="0"/>
          <w:highlight w:val="yellow"/>
        </w:rPr>
        <w:t>($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x </w:t>
      </w:r>
      <w:r w:rsidRPr="008F2173">
        <w:rPr>
          <w:rFonts w:cs="Arial"/>
          <w:bCs/>
          <w:snapToGrid w:val="0"/>
          <w:highlight w:val="yellow"/>
        </w:rPr>
        <w:t>XX</w:t>
      </w:r>
      <w:r w:rsidRPr="008F2173">
        <w:rPr>
          <w:rFonts w:cs="Arial"/>
          <w:b/>
          <w:snapToGrid w:val="0"/>
          <w:highlight w:val="yellow"/>
        </w:rPr>
        <w:t xml:space="preserve"> hours</w:t>
      </w:r>
      <w:r w:rsidRPr="00BD1B81">
        <w:rPr>
          <w:rFonts w:cs="Arial"/>
          <w:b/>
          <w:snapToGrid w:val="0"/>
        </w:rPr>
        <w:t>)</w:t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</w:r>
      <w:r w:rsidRPr="00BD1B81">
        <w:rPr>
          <w:rFonts w:cs="Arial"/>
          <w:b/>
          <w:snapToGrid w:val="0"/>
        </w:rPr>
        <w:tab/>
        <w:t>$</w:t>
      </w:r>
    </w:p>
    <w:p w14:paraId="15E36F65" w14:textId="50B43A59" w:rsidR="00530A9E" w:rsidRPr="00BD1B81" w:rsidRDefault="00530A9E" w:rsidP="00530A9E">
      <w:pPr>
        <w:rPr>
          <w:rFonts w:cs="Arial"/>
          <w:snapToGrid w:val="0"/>
        </w:rPr>
      </w:pPr>
      <w:r w:rsidRPr="00BD1B81">
        <w:rPr>
          <w:rFonts w:cs="Arial"/>
          <w:snapToGrid w:val="0"/>
        </w:rPr>
        <w:t xml:space="preserve">Long-term storage fee for institutional and </w:t>
      </w:r>
      <w:r w:rsidR="005E2C5D" w:rsidRPr="00BD1B81">
        <w:rPr>
          <w:rFonts w:cs="Arial"/>
          <w:snapToGrid w:val="0"/>
        </w:rPr>
        <w:t>off</w:t>
      </w:r>
      <w:r w:rsidR="005E2C5D">
        <w:rPr>
          <w:rFonts w:cs="Arial"/>
          <w:snapToGrid w:val="0"/>
        </w:rPr>
        <w:t>-</w:t>
      </w:r>
      <w:r w:rsidRPr="00BD1B81">
        <w:rPr>
          <w:rFonts w:cs="Arial"/>
          <w:snapToGrid w:val="0"/>
        </w:rPr>
        <w:t>site storage per site policies</w:t>
      </w:r>
      <w:r w:rsidR="000575E9">
        <w:rPr>
          <w:rFonts w:cs="Arial"/>
          <w:snapToGrid w:val="0"/>
        </w:rPr>
        <w:t>.</w:t>
      </w:r>
    </w:p>
    <w:p w14:paraId="0AB390D9" w14:textId="77777777" w:rsidR="0074672B" w:rsidRPr="00BD1B81" w:rsidRDefault="0074672B" w:rsidP="00530A9E">
      <w:pPr>
        <w:rPr>
          <w:rFonts w:cs="Arial"/>
          <w:b/>
          <w:snapToGrid w:val="0"/>
        </w:rPr>
      </w:pPr>
    </w:p>
    <w:p w14:paraId="00ACBA76" w14:textId="248CBC9B" w:rsidR="00530A9E" w:rsidRPr="00BD1B81" w:rsidRDefault="00530A9E" w:rsidP="00530A9E">
      <w:pPr>
        <w:rPr>
          <w:rFonts w:cs="Arial"/>
        </w:rPr>
      </w:pPr>
      <w:r w:rsidRPr="00BD1B81">
        <w:rPr>
          <w:rFonts w:cs="Arial"/>
          <w:b/>
        </w:rPr>
        <w:t xml:space="preserve">These </w:t>
      </w:r>
      <w:r w:rsidR="00BC3217" w:rsidRPr="00BD1B81">
        <w:rPr>
          <w:rFonts w:cs="Arial"/>
          <w:b/>
        </w:rPr>
        <w:t>start</w:t>
      </w:r>
      <w:r w:rsidR="00BC3217">
        <w:rPr>
          <w:rFonts w:cs="Arial"/>
          <w:b/>
        </w:rPr>
        <w:t>-</w:t>
      </w:r>
      <w:r w:rsidRPr="00BD1B81">
        <w:rPr>
          <w:rFonts w:cs="Arial"/>
          <w:b/>
        </w:rPr>
        <w:t xml:space="preserve">up fees are </w:t>
      </w:r>
      <w:r w:rsidRPr="00894843">
        <w:rPr>
          <w:rFonts w:cs="Arial"/>
          <w:b/>
          <w:u w:val="single"/>
        </w:rPr>
        <w:t>NON-REFUNDABLE</w:t>
      </w:r>
      <w:r w:rsidRPr="00BD1B81">
        <w:rPr>
          <w:rFonts w:cs="Arial"/>
          <w:b/>
        </w:rPr>
        <w:t xml:space="preserve"> and are required for our institution to participate as a site in an </w:t>
      </w:r>
      <w:r w:rsidR="00BC3217" w:rsidRPr="00BD1B81">
        <w:rPr>
          <w:rFonts w:cs="Arial"/>
          <w:b/>
        </w:rPr>
        <w:t>industry</w:t>
      </w:r>
      <w:r w:rsidR="00BC3217">
        <w:rPr>
          <w:rFonts w:cs="Arial"/>
          <w:b/>
        </w:rPr>
        <w:t>-</w:t>
      </w:r>
      <w:r w:rsidRPr="00BD1B81">
        <w:rPr>
          <w:rFonts w:cs="Arial"/>
          <w:b/>
        </w:rPr>
        <w:t xml:space="preserve">sponsored clinical trial.  </w:t>
      </w:r>
      <w:r w:rsidRPr="00BD1B81">
        <w:rPr>
          <w:rFonts w:cs="Arial"/>
        </w:rPr>
        <w:t xml:space="preserve">They are not connected to recruitment or enrollment of a specific subject and therefore are not a part of the </w:t>
      </w:r>
      <w:r w:rsidR="00BC3217" w:rsidRPr="00BD1B81">
        <w:rPr>
          <w:rFonts w:cs="Arial"/>
        </w:rPr>
        <w:t>per</w:t>
      </w:r>
      <w:r w:rsidR="00BC3217">
        <w:rPr>
          <w:rFonts w:cs="Arial"/>
        </w:rPr>
        <w:t>-</w:t>
      </w:r>
      <w:r w:rsidRPr="00BD1B81">
        <w:rPr>
          <w:rFonts w:cs="Arial"/>
        </w:rPr>
        <w:t>subject budget.</w:t>
      </w:r>
    </w:p>
    <w:p w14:paraId="7D79E0EF" w14:textId="77777777" w:rsidR="00530A9E" w:rsidRPr="00BD1B81" w:rsidRDefault="00530A9E" w:rsidP="00530A9E">
      <w:pPr>
        <w:rPr>
          <w:rFonts w:cs="Arial"/>
        </w:rPr>
      </w:pPr>
    </w:p>
    <w:p w14:paraId="47B72723" w14:textId="2C7F1657" w:rsidR="00530A9E" w:rsidRPr="00BD1B81" w:rsidRDefault="00530A9E" w:rsidP="00530A9E">
      <w:pPr>
        <w:rPr>
          <w:rFonts w:cs="Arial"/>
          <w:b/>
        </w:rPr>
      </w:pPr>
      <w:r w:rsidRPr="00BD1B81">
        <w:rPr>
          <w:rFonts w:cs="Arial"/>
          <w:b/>
        </w:rPr>
        <w:t xml:space="preserve">All </w:t>
      </w:r>
      <w:r w:rsidR="000575E9">
        <w:rPr>
          <w:rFonts w:cs="Arial"/>
          <w:b/>
        </w:rPr>
        <w:t>i</w:t>
      </w:r>
      <w:r w:rsidRPr="00BD1B81">
        <w:rPr>
          <w:rFonts w:cs="Arial"/>
          <w:b/>
        </w:rPr>
        <w:t>ndustry</w:t>
      </w:r>
      <w:r w:rsidR="000575E9">
        <w:rPr>
          <w:rFonts w:cs="Arial"/>
          <w:b/>
        </w:rPr>
        <w:t>-</w:t>
      </w:r>
      <w:r w:rsidRPr="00BD1B81">
        <w:rPr>
          <w:rFonts w:cs="Arial"/>
          <w:b/>
        </w:rPr>
        <w:t xml:space="preserve">sponsored studies are subject to an institutional overhead rate of </w:t>
      </w:r>
      <w:r w:rsidRPr="008F2173">
        <w:rPr>
          <w:rFonts w:cs="Arial"/>
          <w:b/>
          <w:highlight w:val="yellow"/>
        </w:rPr>
        <w:t>XX</w:t>
      </w:r>
      <w:r w:rsidRPr="00BD1B81">
        <w:rPr>
          <w:rFonts w:cs="Arial"/>
          <w:b/>
        </w:rPr>
        <w:t xml:space="preserve">%. These rates are standard and will be applied to all </w:t>
      </w:r>
      <w:r w:rsidR="00BC3217" w:rsidRPr="00BD1B81">
        <w:rPr>
          <w:rFonts w:cs="Arial"/>
          <w:b/>
        </w:rPr>
        <w:t>start</w:t>
      </w:r>
      <w:r w:rsidR="00BC3217">
        <w:rPr>
          <w:rFonts w:cs="Arial"/>
          <w:b/>
        </w:rPr>
        <w:t>-</w:t>
      </w:r>
      <w:r w:rsidRPr="00BD1B81">
        <w:rPr>
          <w:rFonts w:cs="Arial"/>
          <w:b/>
        </w:rPr>
        <w:t>up fees and invoiceable items</w:t>
      </w:r>
      <w:r w:rsidR="008F2173">
        <w:rPr>
          <w:rFonts w:cs="Arial"/>
          <w:b/>
        </w:rPr>
        <w:t>.</w:t>
      </w:r>
    </w:p>
    <w:p w14:paraId="586547E6" w14:textId="77777777" w:rsidR="00530A9E" w:rsidRPr="00BD1B81" w:rsidRDefault="00530A9E" w:rsidP="00530A9E">
      <w:pPr>
        <w:rPr>
          <w:rFonts w:cs="Arial"/>
        </w:rPr>
      </w:pPr>
    </w:p>
    <w:p w14:paraId="408428C2" w14:textId="63D66E06" w:rsidR="00530A9E" w:rsidRDefault="00530A9E" w:rsidP="00530A9E">
      <w:pPr>
        <w:rPr>
          <w:rFonts w:cs="Arial"/>
        </w:rPr>
      </w:pPr>
      <w:r w:rsidRPr="00BD1B81">
        <w:rPr>
          <w:rFonts w:cs="Arial"/>
        </w:rPr>
        <w:t xml:space="preserve">The fees above are effective as of </w:t>
      </w:r>
      <w:r w:rsidR="000427AB">
        <w:rPr>
          <w:rFonts w:cs="Arial"/>
        </w:rPr>
        <w:t>[DAY</w:t>
      </w:r>
      <w:r w:rsidRPr="008F2173">
        <w:rPr>
          <w:rFonts w:cs="Arial"/>
        </w:rPr>
        <w:t>/</w:t>
      </w:r>
      <w:r w:rsidR="000427AB" w:rsidRPr="008F2173">
        <w:rPr>
          <w:rFonts w:cs="Arial"/>
        </w:rPr>
        <w:t>MONTH</w:t>
      </w:r>
      <w:r w:rsidRPr="008F2173">
        <w:rPr>
          <w:rFonts w:cs="Arial"/>
        </w:rPr>
        <w:t>/</w:t>
      </w:r>
      <w:r w:rsidR="000427AB" w:rsidRPr="008F2173">
        <w:rPr>
          <w:rFonts w:cs="Arial"/>
        </w:rPr>
        <w:t>YEAR</w:t>
      </w:r>
      <w:r w:rsidR="008F2173">
        <w:rPr>
          <w:rFonts w:cs="Arial"/>
        </w:rPr>
        <w:t xml:space="preserve"> (</w:t>
      </w:r>
      <w:r w:rsidR="008F2173" w:rsidRPr="008F2173">
        <w:rPr>
          <w:rFonts w:cs="Arial"/>
          <w:highlight w:val="yellow"/>
        </w:rPr>
        <w:t>XX/XX/XXXX</w:t>
      </w:r>
      <w:r w:rsidR="008F2173">
        <w:rPr>
          <w:rFonts w:cs="Arial"/>
        </w:rPr>
        <w:t>)</w:t>
      </w:r>
      <w:r w:rsidR="000427AB" w:rsidRPr="008F2173">
        <w:rPr>
          <w:rFonts w:cs="Arial"/>
        </w:rPr>
        <w:t>]</w:t>
      </w:r>
      <w:r w:rsidRPr="008F2173">
        <w:rPr>
          <w:rFonts w:cs="Arial"/>
        </w:rPr>
        <w:t>.</w:t>
      </w:r>
    </w:p>
    <w:p w14:paraId="291C6B07" w14:textId="77777777" w:rsidR="00530A9E" w:rsidRDefault="00530A9E" w:rsidP="00530A9E">
      <w:pPr>
        <w:rPr>
          <w:rFonts w:cs="Arial"/>
        </w:rPr>
      </w:pPr>
    </w:p>
    <w:p w14:paraId="4242A922" w14:textId="208DE72F" w:rsidR="00530A9E" w:rsidRDefault="00530A9E" w:rsidP="00530A9E">
      <w:pPr>
        <w:rPr>
          <w:rFonts w:cs="Arial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FA2D29">
        <w:rPr>
          <w:rFonts w:cs="Arial"/>
          <w:u w:val="single"/>
        </w:rPr>
        <w:tab/>
      </w:r>
      <w:r w:rsidR="00FA2D29">
        <w:rPr>
          <w:rFonts w:cs="Arial"/>
          <w:u w:val="single"/>
        </w:rPr>
        <w:tab/>
      </w:r>
    </w:p>
    <w:p w14:paraId="125F6308" w14:textId="77777777" w:rsidR="00530A9E" w:rsidRPr="00C85904" w:rsidRDefault="00530A9E" w:rsidP="00530A9E">
      <w:pPr>
        <w:rPr>
          <w:rFonts w:cs="Arial"/>
          <w:szCs w:val="16"/>
        </w:rPr>
      </w:pPr>
      <w:r w:rsidRPr="00C85904">
        <w:rPr>
          <w:rFonts w:cs="Arial"/>
          <w:szCs w:val="16"/>
        </w:rPr>
        <w:t>Signature</w:t>
      </w:r>
      <w:r w:rsidRPr="00C85904">
        <w:rPr>
          <w:rFonts w:cs="Arial"/>
          <w:szCs w:val="16"/>
        </w:rPr>
        <w:tab/>
      </w:r>
      <w:r w:rsidRPr="00C85904">
        <w:rPr>
          <w:rFonts w:cs="Arial"/>
          <w:szCs w:val="16"/>
        </w:rPr>
        <w:tab/>
      </w:r>
      <w:r w:rsidRPr="00C85904">
        <w:rPr>
          <w:rFonts w:cs="Arial"/>
          <w:szCs w:val="16"/>
        </w:rPr>
        <w:tab/>
      </w:r>
      <w:r w:rsidRPr="00C85904">
        <w:rPr>
          <w:rFonts w:cs="Arial"/>
          <w:szCs w:val="16"/>
        </w:rPr>
        <w:tab/>
      </w:r>
      <w:r w:rsidRPr="00C85904">
        <w:rPr>
          <w:rFonts w:cs="Arial"/>
          <w:szCs w:val="16"/>
        </w:rPr>
        <w:tab/>
      </w:r>
      <w:r w:rsidRPr="00C85904">
        <w:rPr>
          <w:rFonts w:cs="Arial"/>
          <w:szCs w:val="16"/>
        </w:rPr>
        <w:tab/>
        <w:t>Date</w:t>
      </w:r>
    </w:p>
    <w:p w14:paraId="7066F009" w14:textId="7732DF59" w:rsidR="00530A9E" w:rsidRDefault="00530A9E" w:rsidP="00530A9E">
      <w:pPr>
        <w:rPr>
          <w:rFonts w:cs="Arial"/>
          <w:sz w:val="16"/>
          <w:szCs w:val="16"/>
        </w:rPr>
      </w:pPr>
    </w:p>
    <w:p w14:paraId="75AF5B7B" w14:textId="77777777" w:rsidR="00D707FD" w:rsidRDefault="00D707FD" w:rsidP="00530A9E">
      <w:pPr>
        <w:rPr>
          <w:rFonts w:cs="Arial"/>
          <w:sz w:val="16"/>
          <w:szCs w:val="16"/>
        </w:rPr>
      </w:pPr>
    </w:p>
    <w:p w14:paraId="38138A12" w14:textId="0BBE093A" w:rsidR="00530A9E" w:rsidRPr="00BD1B81" w:rsidRDefault="00530A9E" w:rsidP="00530A9E">
      <w:pPr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 w:rsidR="00FA2D29">
        <w:rPr>
          <w:rFonts w:cs="Arial"/>
          <w:sz w:val="16"/>
          <w:szCs w:val="16"/>
          <w:u w:val="single"/>
        </w:rPr>
        <w:tab/>
      </w:r>
      <w:r w:rsidR="00FA2D29">
        <w:rPr>
          <w:rFonts w:cs="Arial"/>
          <w:sz w:val="16"/>
          <w:szCs w:val="16"/>
          <w:u w:val="single"/>
        </w:rPr>
        <w:tab/>
      </w:r>
    </w:p>
    <w:p w14:paraId="4526D367" w14:textId="1474B9BC" w:rsidR="00FE5351" w:rsidRPr="00FA2D29" w:rsidRDefault="00FA2D29" w:rsidP="00FE5351">
      <w:pPr>
        <w:tabs>
          <w:tab w:val="left" w:pos="1410"/>
        </w:tabs>
      </w:pPr>
      <w:r w:rsidRPr="00C85904">
        <w:rPr>
          <w:rFonts w:cs="Arial"/>
        </w:rPr>
        <w:t>Title</w:t>
      </w:r>
    </w:p>
    <w:sectPr w:rsidR="00FE5351" w:rsidRPr="00FA2D29" w:rsidSect="00D27212">
      <w:headerReference w:type="default" r:id="rId7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D8B8" w14:textId="77777777" w:rsidR="00F77446" w:rsidRDefault="00F77446" w:rsidP="00D65374">
      <w:r>
        <w:separator/>
      </w:r>
    </w:p>
  </w:endnote>
  <w:endnote w:type="continuationSeparator" w:id="0">
    <w:p w14:paraId="7167026C" w14:textId="77777777" w:rsidR="00F77446" w:rsidRDefault="00F77446" w:rsidP="00D6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EFA8" w14:textId="77777777" w:rsidR="00F77446" w:rsidRDefault="00F77446" w:rsidP="00D65374">
      <w:r>
        <w:separator/>
      </w:r>
    </w:p>
  </w:footnote>
  <w:footnote w:type="continuationSeparator" w:id="0">
    <w:p w14:paraId="19B0520F" w14:textId="77777777" w:rsidR="00F77446" w:rsidRDefault="00F77446" w:rsidP="00D6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D394" w14:textId="7899C9BF" w:rsidR="00D65374" w:rsidRDefault="00D2721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9D52" wp14:editId="33376A28">
          <wp:simplePos x="0" y="0"/>
          <wp:positionH relativeFrom="page">
            <wp:align>left</wp:align>
          </wp:positionH>
          <wp:positionV relativeFrom="paragraph">
            <wp:posOffset>-200025</wp:posOffset>
          </wp:positionV>
          <wp:extent cx="7760970" cy="904875"/>
          <wp:effectExtent l="0" t="0" r="0" b="9525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" t="23613" r="-213" b="20307"/>
                  <a:stretch/>
                </pic:blipFill>
                <pic:spPr bwMode="auto">
                  <a:xfrm>
                    <a:off x="0" y="0"/>
                    <a:ext cx="776097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A48D7"/>
    <w:multiLevelType w:val="hybridMultilevel"/>
    <w:tmpl w:val="2E38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D9"/>
    <w:rsid w:val="000427AB"/>
    <w:rsid w:val="000575E9"/>
    <w:rsid w:val="00060EE8"/>
    <w:rsid w:val="00100620"/>
    <w:rsid w:val="00130D7B"/>
    <w:rsid w:val="0017592A"/>
    <w:rsid w:val="00177738"/>
    <w:rsid w:val="00192703"/>
    <w:rsid w:val="00261618"/>
    <w:rsid w:val="002B467B"/>
    <w:rsid w:val="002D740B"/>
    <w:rsid w:val="00316A36"/>
    <w:rsid w:val="00365301"/>
    <w:rsid w:val="003B50F6"/>
    <w:rsid w:val="003C40CC"/>
    <w:rsid w:val="003F472F"/>
    <w:rsid w:val="003F47B4"/>
    <w:rsid w:val="00417F01"/>
    <w:rsid w:val="00426EF9"/>
    <w:rsid w:val="004363C0"/>
    <w:rsid w:val="00450322"/>
    <w:rsid w:val="00480823"/>
    <w:rsid w:val="004C0E0B"/>
    <w:rsid w:val="00530A9E"/>
    <w:rsid w:val="005501B4"/>
    <w:rsid w:val="00567CF3"/>
    <w:rsid w:val="005920A7"/>
    <w:rsid w:val="005E2C5D"/>
    <w:rsid w:val="00613445"/>
    <w:rsid w:val="006B1AF0"/>
    <w:rsid w:val="006E55AE"/>
    <w:rsid w:val="006F37C7"/>
    <w:rsid w:val="0074672B"/>
    <w:rsid w:val="0079389A"/>
    <w:rsid w:val="007E0C54"/>
    <w:rsid w:val="00822DB9"/>
    <w:rsid w:val="00825A55"/>
    <w:rsid w:val="008262CD"/>
    <w:rsid w:val="00883634"/>
    <w:rsid w:val="00894843"/>
    <w:rsid w:val="008C4E3B"/>
    <w:rsid w:val="008F2173"/>
    <w:rsid w:val="00996D8B"/>
    <w:rsid w:val="009A277A"/>
    <w:rsid w:val="009B112A"/>
    <w:rsid w:val="009D48D9"/>
    <w:rsid w:val="009D58A9"/>
    <w:rsid w:val="00A37D63"/>
    <w:rsid w:val="00A44C37"/>
    <w:rsid w:val="00A70FA5"/>
    <w:rsid w:val="00A73235"/>
    <w:rsid w:val="00AA1010"/>
    <w:rsid w:val="00B4744B"/>
    <w:rsid w:val="00B5276A"/>
    <w:rsid w:val="00B769F5"/>
    <w:rsid w:val="00BC3217"/>
    <w:rsid w:val="00C128C0"/>
    <w:rsid w:val="00C3179B"/>
    <w:rsid w:val="00C75D4C"/>
    <w:rsid w:val="00C853F0"/>
    <w:rsid w:val="00C85904"/>
    <w:rsid w:val="00CB76CC"/>
    <w:rsid w:val="00CE5EAF"/>
    <w:rsid w:val="00CF160F"/>
    <w:rsid w:val="00D27212"/>
    <w:rsid w:val="00D53CFF"/>
    <w:rsid w:val="00D57862"/>
    <w:rsid w:val="00D600E8"/>
    <w:rsid w:val="00D65374"/>
    <w:rsid w:val="00D707FD"/>
    <w:rsid w:val="00E02201"/>
    <w:rsid w:val="00E271C0"/>
    <w:rsid w:val="00E53BF0"/>
    <w:rsid w:val="00F242BA"/>
    <w:rsid w:val="00F5362B"/>
    <w:rsid w:val="00F63DF9"/>
    <w:rsid w:val="00F77446"/>
    <w:rsid w:val="00F85202"/>
    <w:rsid w:val="00FA2D29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4F9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74"/>
  </w:style>
  <w:style w:type="paragraph" w:styleId="Footer">
    <w:name w:val="footer"/>
    <w:basedOn w:val="Normal"/>
    <w:link w:val="FooterChar"/>
    <w:uiPriority w:val="99"/>
    <w:unhideWhenUsed/>
    <w:rsid w:val="00D65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74"/>
  </w:style>
  <w:style w:type="paragraph" w:styleId="NormalWeb">
    <w:name w:val="Normal (Web)"/>
    <w:basedOn w:val="Normal"/>
    <w:uiPriority w:val="99"/>
    <w:semiHidden/>
    <w:unhideWhenUsed/>
    <w:rsid w:val="009D48D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36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3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1160</Words>
  <Characters>7106</Characters>
  <Application>Microsoft Office Word</Application>
  <DocSecurity>0</DocSecurity>
  <Lines>1184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Wentzel</dc:creator>
  <cp:keywords/>
  <dc:description/>
  <cp:lastModifiedBy>Stephen McConoughey</cp:lastModifiedBy>
  <cp:revision>9</cp:revision>
  <cp:lastPrinted>2018-09-20T15:49:00Z</cp:lastPrinted>
  <dcterms:created xsi:type="dcterms:W3CDTF">2019-09-16T18:26:00Z</dcterms:created>
  <dcterms:modified xsi:type="dcterms:W3CDTF">2019-09-16T20:13:00Z</dcterms:modified>
</cp:coreProperties>
</file>